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F74" w:rsidRDefault="00D20F74" w:rsidP="00D20F74">
      <w:pPr>
        <w:spacing w:line="0" w:lineRule="atLeast"/>
        <w:rPr>
          <w:rFonts w:ascii="Times New Roman" w:hAnsi="Times New Roman"/>
          <w:b/>
          <w:spacing w:val="-6"/>
          <w:sz w:val="28"/>
        </w:rPr>
      </w:pPr>
      <w:r w:rsidRPr="00431853">
        <w:rPr>
          <w:rFonts w:ascii="ＭＳ Ｐ明朝" w:eastAsia="ＭＳ Ｐ明朝" w:hAnsi="ＭＳ Ｐ明朝" w:hint="eastAsia"/>
          <w:b/>
          <w:noProof/>
          <w:sz w:val="28"/>
          <w:szCs w:val="28"/>
        </w:rPr>
        <mc:AlternateContent>
          <mc:Choice Requires="wps">
            <w:drawing>
              <wp:anchor distT="0" distB="0" distL="114300" distR="114300" simplePos="0" relativeHeight="251659264" behindDoc="0" locked="0" layoutInCell="1" allowOverlap="1" wp14:anchorId="1BEC44DF" wp14:editId="521ADA34">
                <wp:simplePos x="0" y="0"/>
                <wp:positionH relativeFrom="column">
                  <wp:posOffset>-1271</wp:posOffset>
                </wp:positionH>
                <wp:positionV relativeFrom="paragraph">
                  <wp:posOffset>0</wp:posOffset>
                </wp:positionV>
                <wp:extent cx="47910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791075" cy="314325"/>
                        </a:xfrm>
                        <a:prstGeom prst="rect">
                          <a:avLst/>
                        </a:prstGeom>
                        <a:noFill/>
                        <a:ln w="6350" cap="flat" cmpd="sng" algn="ctr">
                          <a:solidFill>
                            <a:sysClr val="windowText" lastClr="000000"/>
                          </a:solidFill>
                          <a:prstDash val="solid"/>
                          <a:miter lim="800000"/>
                        </a:ln>
                        <a:effectLst/>
                      </wps:spPr>
                      <wps:txbx>
                        <w:txbxContent>
                          <w:p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C44DF" id="正方形/長方形 2" o:spid="_x0000_s1026" style="position:absolute;left:0;text-align:left;margin-left:-.1pt;margin-top:0;width:37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" filled="f" strokecolor="windowText" strokeweight=".5pt">
                <v:textbox>
                  <w:txbxContent>
                    <w:p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v:textbox>
              </v:rect>
            </w:pict>
          </mc:Fallback>
        </mc:AlternateContent>
      </w:r>
    </w:p>
    <w:p w:rsidR="003256F8" w:rsidRDefault="003256F8" w:rsidP="00263DEC">
      <w:pPr>
        <w:spacing w:line="0" w:lineRule="atLeast"/>
        <w:jc w:val="center"/>
        <w:rPr>
          <w:rFonts w:ascii="Times New Roman" w:hAnsi="Times New Roman"/>
          <w:b/>
          <w:spacing w:val="-6"/>
          <w:sz w:val="28"/>
        </w:rPr>
      </w:pPr>
    </w:p>
    <w:p w:rsidR="00B83AE2" w:rsidRPr="00EE24D9" w:rsidRDefault="003256F8" w:rsidP="003256F8">
      <w:pPr>
        <w:spacing w:line="260" w:lineRule="exact"/>
        <w:jc w:val="center"/>
        <w:rPr>
          <w:rFonts w:ascii="Times New Roman" w:eastAsia="ＭＳ Ｐ明朝" w:hAnsi="Times New Roman"/>
          <w:b/>
          <w:spacing w:val="-6"/>
          <w:sz w:val="28"/>
          <w:szCs w:val="28"/>
        </w:rPr>
      </w:pPr>
      <w:r w:rsidRPr="003256F8">
        <w:rPr>
          <w:rFonts w:ascii="Times New Roman" w:eastAsia="ＭＳ Ｐ明朝" w:hAnsi="Times New Roman"/>
          <w:b/>
          <w:spacing w:val="-6"/>
          <w:sz w:val="28"/>
          <w:szCs w:val="28"/>
        </w:rPr>
        <w:t>Purchase Approval Request Form for Facilities Shared by Multiple Projects Including KAKENHI Projects</w:t>
      </w:r>
    </w:p>
    <w:p w:rsidR="0085675C" w:rsidRPr="00EE24D9" w:rsidRDefault="00A238AB" w:rsidP="00EE24D9">
      <w:pPr>
        <w:tabs>
          <w:tab w:val="right" w:pos="9898"/>
        </w:tabs>
        <w:spacing w:line="0" w:lineRule="atLeast"/>
        <w:rPr>
          <w:rFonts w:ascii="Times New Roman" w:eastAsia="ＭＳ Ｐ明朝" w:hAnsi="Times New Roman"/>
          <w:sz w:val="22"/>
          <w:szCs w:val="22"/>
        </w:rPr>
      </w:pPr>
      <w:r w:rsidRPr="00EE24D9">
        <w:rPr>
          <w:rFonts w:ascii="Times New Roman" w:hAnsi="Times New Roman"/>
          <w:sz w:val="22"/>
          <w:szCs w:val="22"/>
        </w:rPr>
        <w:t xml:space="preserve">To: </w:t>
      </w:r>
      <w:r w:rsidR="00860D93">
        <w:rPr>
          <w:rFonts w:ascii="Times New Roman" w:hAnsi="Times New Roman"/>
          <w:sz w:val="22"/>
          <w:szCs w:val="22"/>
        </w:rPr>
        <w:t xml:space="preserve">Dean, Division of </w:t>
      </w:r>
      <w:r w:rsidRPr="00EE24D9">
        <w:rPr>
          <w:rFonts w:ascii="Times New Roman" w:hAnsi="Times New Roman"/>
          <w:sz w:val="22"/>
          <w:szCs w:val="22"/>
        </w:rPr>
        <w:t>Research</w:t>
      </w:r>
      <w:r w:rsidR="00EE24D9" w:rsidRPr="00EE24D9">
        <w:rPr>
          <w:rFonts w:ascii="Times New Roman" w:hAnsi="Times New Roman" w:hint="eastAsia"/>
          <w:sz w:val="22"/>
          <w:szCs w:val="22"/>
          <w:lang w:eastAsia="ja-JP"/>
        </w:rPr>
        <w:tab/>
      </w:r>
      <w:r w:rsidR="000173B5" w:rsidRPr="00EE24D9">
        <w:rPr>
          <w:rFonts w:ascii="Times New Roman" w:hAnsi="Times New Roman"/>
          <w:sz w:val="22"/>
          <w:szCs w:val="22"/>
        </w:rPr>
        <w:t>MM          DD          YYYY</w:t>
      </w:r>
    </w:p>
    <w:p w:rsidR="00CD1CCD" w:rsidRPr="00EE24D9" w:rsidRDefault="00CD1CCD" w:rsidP="00E274E6">
      <w:pPr>
        <w:spacing w:line="120" w:lineRule="exact"/>
        <w:jc w:val="right"/>
        <w:rPr>
          <w:rFonts w:ascii="Times New Roman" w:eastAsia="ＭＳ Ｐ明朝" w:hAnsi="Times New Roman"/>
          <w:sz w:val="22"/>
          <w:szCs w:val="22"/>
        </w:rPr>
      </w:pPr>
    </w:p>
    <w:p w:rsidR="004605E9" w:rsidRPr="00EE24D9" w:rsidRDefault="00E4239A" w:rsidP="00F75681">
      <w:pPr>
        <w:jc w:val="left"/>
        <w:rPr>
          <w:rFonts w:ascii="Times New Roman" w:eastAsia="ＭＳ Ｐ明朝" w:hAnsi="Times New Roman"/>
          <w:sz w:val="22"/>
          <w:szCs w:val="22"/>
        </w:rPr>
      </w:pPr>
      <w:r w:rsidRPr="00EE24D9">
        <w:rPr>
          <w:rFonts w:ascii="Times New Roman" w:hAnsi="Times New Roman"/>
          <w:sz w:val="22"/>
          <w:szCs w:val="22"/>
        </w:rPr>
        <w:t>We hereby apply, as follows, to purchase shared equipment due to multiple projects under KAKENHI (Grants-in-Aid for Scientific Research)</w:t>
      </w:r>
    </w:p>
    <w:p w:rsidR="00B83AE2" w:rsidRDefault="00CC1716" w:rsidP="00B83AE2">
      <w:pPr>
        <w:ind w:right="18" w:firstLineChars="1645" w:firstLine="3296"/>
        <w:jc w:val="left"/>
        <w:rPr>
          <w:rFonts w:ascii="Times New Roman" w:hAnsi="Times New Roman"/>
          <w:sz w:val="22"/>
          <w:szCs w:val="22"/>
        </w:rPr>
      </w:pPr>
      <w:r w:rsidRPr="00EE24D9">
        <w:rPr>
          <w:rFonts w:ascii="Times New Roman" w:hAnsi="Times New Roman"/>
          <w:sz w:val="22"/>
          <w:szCs w:val="22"/>
        </w:rPr>
        <w:t xml:space="preserve">Affiliation, position and name of </w:t>
      </w:r>
    </w:p>
    <w:p w:rsidR="00CC1716" w:rsidRPr="00EE24D9" w:rsidRDefault="00CC1716" w:rsidP="00B83AE2">
      <w:pPr>
        <w:wordWrap w:val="0"/>
        <w:ind w:right="18"/>
        <w:jc w:val="right"/>
        <w:rPr>
          <w:rFonts w:ascii="Times New Roman" w:eastAsia="ＭＳ Ｐ明朝" w:hAnsi="Times New Roman"/>
          <w:sz w:val="22"/>
          <w:szCs w:val="22"/>
          <w:u w:val="single"/>
        </w:rPr>
      </w:pPr>
      <w:r w:rsidRPr="00EE24D9">
        <w:rPr>
          <w:rFonts w:ascii="Times New Roman" w:hAnsi="Times New Roman"/>
          <w:sz w:val="22"/>
          <w:szCs w:val="22"/>
        </w:rPr>
        <w:t xml:space="preserve">representative applicant (manager of application): </w:t>
      </w:r>
      <w:r w:rsidR="00B83AE2">
        <w:rPr>
          <w:rFonts w:ascii="Times New Roman" w:hAnsi="Times New Roman"/>
          <w:sz w:val="22"/>
          <w:szCs w:val="22"/>
          <w:u w:val="single"/>
        </w:rPr>
        <w:t xml:space="preserve">        </w:t>
      </w:r>
      <w:r w:rsidR="00667EE5">
        <w:rPr>
          <w:rFonts w:ascii="Times New Roman" w:hAnsi="Times New Roman" w:hint="eastAsia"/>
          <w:sz w:val="22"/>
          <w:szCs w:val="22"/>
          <w:u w:val="single"/>
          <w:lang w:eastAsia="ja-JP"/>
        </w:rPr>
        <w:t xml:space="preserve">　　</w:t>
      </w:r>
      <w:r w:rsidR="00B83AE2">
        <w:rPr>
          <w:rFonts w:ascii="Times New Roman" w:hAnsi="Times New Roman"/>
          <w:sz w:val="22"/>
          <w:szCs w:val="22"/>
          <w:u w:val="single"/>
        </w:rPr>
        <w:t xml:space="preserve">        </w:t>
      </w:r>
      <w:r w:rsidR="00B83AE2" w:rsidRPr="00B83AE2">
        <w:rPr>
          <w:rFonts w:ascii="Times New Roman" w:hAnsi="Times New Roman"/>
          <w:sz w:val="22"/>
          <w:szCs w:val="22"/>
          <w:u w:val="single"/>
        </w:rPr>
        <w:t xml:space="preserve">   </w:t>
      </w:r>
    </w:p>
    <w:p w:rsidR="00C7347D" w:rsidRPr="00EE24D9" w:rsidRDefault="00C7347D" w:rsidP="00B83AE2">
      <w:pPr>
        <w:spacing w:afterLines="50" w:after="145"/>
        <w:ind w:left="284" w:hanging="284"/>
        <w:jc w:val="left"/>
        <w:rPr>
          <w:rFonts w:ascii="Times New Roman" w:eastAsia="ＭＳ Ｐ明朝" w:hAnsi="Times New Roman"/>
          <w:sz w:val="22"/>
          <w:szCs w:val="22"/>
        </w:rPr>
      </w:pPr>
      <w:r w:rsidRPr="00EE24D9">
        <w:rPr>
          <w:rFonts w:ascii="Times New Roman" w:hAnsi="Times New Roman"/>
          <w:sz w:val="22"/>
          <w:szCs w:val="22"/>
        </w:rPr>
        <w:t>1.</w:t>
      </w:r>
      <w:r w:rsidR="00EE24D9" w:rsidRPr="00EE24D9">
        <w:rPr>
          <w:rFonts w:ascii="Times New Roman" w:hAnsi="Times New Roman" w:hint="eastAsia"/>
          <w:sz w:val="22"/>
          <w:szCs w:val="22"/>
          <w:lang w:eastAsia="ja-JP"/>
        </w:rPr>
        <w:tab/>
      </w:r>
      <w:r w:rsidRPr="00EE24D9">
        <w:rPr>
          <w:rFonts w:ascii="Times New Roman" w:hAnsi="Times New Roman"/>
          <w:sz w:val="22"/>
          <w:szCs w:val="22"/>
        </w:rPr>
        <w:t>Equipment to be Purchased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4027"/>
        <w:gridCol w:w="1418"/>
        <w:gridCol w:w="2924"/>
      </w:tblGrid>
      <w:tr w:rsidR="0085675C" w:rsidRPr="00EE24D9" w:rsidTr="00DC4400">
        <w:trPr>
          <w:trHeight w:val="610"/>
        </w:trPr>
        <w:tc>
          <w:tcPr>
            <w:tcW w:w="1425" w:type="dxa"/>
            <w:shd w:val="clear" w:color="auto" w:fill="auto"/>
            <w:vAlign w:val="center"/>
          </w:tcPr>
          <w:p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Name of Equipment to be Purchased</w:t>
            </w:r>
          </w:p>
        </w:tc>
        <w:tc>
          <w:tcPr>
            <w:tcW w:w="4085" w:type="dxa"/>
          </w:tcPr>
          <w:p w:rsidR="0085675C" w:rsidRPr="00EE24D9" w:rsidRDefault="0085675C" w:rsidP="00EE24D9">
            <w:pPr>
              <w:widowControl/>
              <w:spacing w:line="0" w:lineRule="atLeast"/>
              <w:jc w:val="center"/>
              <w:rPr>
                <w:rFonts w:ascii="Times New Roman" w:eastAsia="ＭＳ Ｐゴシック" w:hAnsi="Times New Roman"/>
                <w:sz w:val="22"/>
                <w:szCs w:val="22"/>
              </w:rPr>
            </w:pPr>
          </w:p>
        </w:tc>
        <w:tc>
          <w:tcPr>
            <w:tcW w:w="1425" w:type="dxa"/>
            <w:vAlign w:val="center"/>
          </w:tcPr>
          <w:p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Cost (inclusive of tax)</w:t>
            </w:r>
          </w:p>
        </w:tc>
        <w:tc>
          <w:tcPr>
            <w:tcW w:w="2965" w:type="dxa"/>
          </w:tcPr>
          <w:p w:rsidR="0085675C" w:rsidRPr="00EE24D9" w:rsidRDefault="0085675C" w:rsidP="00EE24D9">
            <w:pPr>
              <w:widowControl/>
              <w:spacing w:line="0" w:lineRule="atLeast"/>
              <w:jc w:val="center"/>
              <w:rPr>
                <w:rFonts w:ascii="Times New Roman" w:eastAsia="ＭＳ Ｐゴシック" w:hAnsi="Times New Roman"/>
                <w:sz w:val="22"/>
                <w:szCs w:val="22"/>
              </w:rPr>
            </w:pPr>
          </w:p>
        </w:tc>
      </w:tr>
    </w:tbl>
    <w:p w:rsidR="00BE238F" w:rsidRPr="00EE24D9" w:rsidRDefault="00BE238F" w:rsidP="00263DEC">
      <w:pPr>
        <w:spacing w:line="80" w:lineRule="exact"/>
        <w:jc w:val="center"/>
        <w:rPr>
          <w:rFonts w:ascii="Times New Roman" w:eastAsia="ＭＳ ゴシック" w:hAnsi="Times New Roman"/>
          <w:sz w:val="22"/>
          <w:szCs w:val="22"/>
        </w:rPr>
      </w:pPr>
    </w:p>
    <w:p w:rsidR="004605E9" w:rsidRPr="00EE24D9" w:rsidRDefault="004605E9" w:rsidP="0057338B">
      <w:pPr>
        <w:spacing w:line="120" w:lineRule="exact"/>
        <w:rPr>
          <w:rFonts w:ascii="Times New Roman" w:eastAsia="ＭＳ Ｐ明朝" w:hAnsi="Times New Roman"/>
          <w:sz w:val="22"/>
          <w:szCs w:val="22"/>
        </w:rPr>
      </w:pPr>
    </w:p>
    <w:p w:rsidR="00C7347D" w:rsidRPr="00EE24D9" w:rsidRDefault="00C7347D" w:rsidP="00EE24D9">
      <w:pPr>
        <w:spacing w:line="240" w:lineRule="exact"/>
        <w:ind w:left="284" w:hanging="284"/>
        <w:rPr>
          <w:rFonts w:ascii="Times New Roman" w:eastAsia="ＭＳ Ｐ明朝" w:hAnsi="Times New Roman"/>
          <w:sz w:val="22"/>
          <w:szCs w:val="22"/>
        </w:rPr>
      </w:pPr>
      <w:r w:rsidRPr="00EE24D9">
        <w:rPr>
          <w:rFonts w:ascii="Times New Roman" w:hAnsi="Times New Roman"/>
          <w:sz w:val="22"/>
          <w:szCs w:val="22"/>
        </w:rPr>
        <w:t>2.</w:t>
      </w:r>
      <w:r w:rsidR="00EE24D9" w:rsidRPr="00EE24D9">
        <w:rPr>
          <w:rFonts w:ascii="Times New Roman" w:hAnsi="Times New Roman" w:hint="eastAsia"/>
          <w:sz w:val="22"/>
          <w:szCs w:val="22"/>
          <w:lang w:eastAsia="ja-JP"/>
        </w:rPr>
        <w:tab/>
      </w:r>
      <w:r w:rsidRPr="00EE24D9">
        <w:rPr>
          <w:rFonts w:ascii="Times New Roman" w:hAnsi="Times New Roman"/>
          <w:sz w:val="22"/>
          <w:szCs w:val="22"/>
        </w:rPr>
        <w:t>Apportioning of Purchase Funding</w:t>
      </w:r>
    </w:p>
    <w:p w:rsidR="00C7347D" w:rsidRPr="00EE24D9" w:rsidRDefault="00C7347D" w:rsidP="0057338B">
      <w:pPr>
        <w:spacing w:line="120" w:lineRule="exact"/>
        <w:rPr>
          <w:rFonts w:ascii="Times New Roman" w:eastAsia="ＭＳ Ｐ明朝" w:hAnsi="Times New Roman"/>
          <w:sz w:val="22"/>
          <w:szCs w:val="22"/>
        </w:rPr>
      </w:pPr>
    </w:p>
    <w:p w:rsidR="00C7347D" w:rsidRPr="00EE24D9" w:rsidRDefault="00C7347D" w:rsidP="00EE24D9">
      <w:pPr>
        <w:spacing w:line="240" w:lineRule="exact"/>
        <w:ind w:left="284"/>
        <w:rPr>
          <w:rFonts w:ascii="Times New Roman" w:eastAsia="ＭＳ Ｐ明朝" w:hAnsi="Times New Roman"/>
          <w:sz w:val="22"/>
          <w:szCs w:val="22"/>
        </w:rPr>
      </w:pPr>
      <w:r w:rsidRPr="00EE24D9">
        <w:rPr>
          <w:rFonts w:ascii="Times New Roman" w:hAnsi="Times New Roman"/>
          <w:sz w:val="22"/>
          <w:szCs w:val="22"/>
        </w:rPr>
        <w:t>Tick the box for whichever apportioning of the purchase funding (</w:t>
      </w:r>
      <w:r w:rsidR="009D2A6B">
        <w:rPr>
          <w:rFonts w:ascii="Times New Roman" w:hAnsi="Times New Roman"/>
          <w:sz w:val="22"/>
          <w:szCs w:val="22"/>
        </w:rPr>
        <w:t>(i)</w:t>
      </w:r>
      <w:r w:rsidRPr="00EE24D9">
        <w:rPr>
          <w:rFonts w:ascii="Times New Roman" w:hAnsi="Times New Roman"/>
          <w:sz w:val="22"/>
          <w:szCs w:val="22"/>
        </w:rPr>
        <w:t xml:space="preserve"> or </w:t>
      </w:r>
      <w:r w:rsidR="009D2A6B">
        <w:rPr>
          <w:rFonts w:ascii="Times New Roman" w:hAnsi="Times New Roman"/>
          <w:sz w:val="22"/>
          <w:szCs w:val="22"/>
        </w:rPr>
        <w:t>(ii)</w:t>
      </w:r>
      <w:r w:rsidRPr="00EE24D9">
        <w:rPr>
          <w:rFonts w:ascii="Times New Roman" w:hAnsi="Times New Roman"/>
          <w:sz w:val="22"/>
          <w:szCs w:val="22"/>
        </w:rPr>
        <w:t>) below is applicable.</w:t>
      </w:r>
    </w:p>
    <w:p w:rsidR="00C7347D" w:rsidRPr="00EE24D9" w:rsidRDefault="00C7347D" w:rsidP="0057338B">
      <w:pPr>
        <w:spacing w:line="120" w:lineRule="exact"/>
        <w:rPr>
          <w:rFonts w:ascii="Times New Roman" w:eastAsia="ＭＳ Ｐ明朝" w:hAnsi="Times New Roman"/>
          <w:sz w:val="22"/>
          <w:szCs w:val="22"/>
        </w:rPr>
      </w:pPr>
    </w:p>
    <w:p w:rsidR="00C7347D" w:rsidRPr="00EE24D9" w:rsidRDefault="009D2A6B" w:rsidP="00EE24D9">
      <w:pPr>
        <w:numPr>
          <w:ilvl w:val="0"/>
          <w:numId w:val="14"/>
        </w:numPr>
        <w:tabs>
          <w:tab w:val="clear" w:pos="1682"/>
        </w:tabs>
        <w:spacing w:line="240" w:lineRule="exact"/>
        <w:ind w:left="1134" w:hanging="283"/>
        <w:rPr>
          <w:rFonts w:ascii="Times New Roman" w:eastAsia="ＭＳ Ｐ明朝" w:hAnsi="Times New Roman"/>
          <w:sz w:val="22"/>
          <w:szCs w:val="22"/>
        </w:rPr>
      </w:pPr>
      <w:r>
        <w:rPr>
          <w:rFonts w:ascii="Times New Roman" w:hAnsi="Times New Roman"/>
          <w:sz w:val="22"/>
          <w:szCs w:val="22"/>
        </w:rPr>
        <w:t>(i)</w:t>
      </w:r>
      <w:r w:rsidR="00C7347D" w:rsidRPr="00EE24D9">
        <w:rPr>
          <w:rFonts w:ascii="Times New Roman" w:hAnsi="Times New Roman"/>
          <w:sz w:val="22"/>
          <w:szCs w:val="22"/>
        </w:rPr>
        <w:t xml:space="preserve"> Shared out equally among the research projects</w:t>
      </w:r>
    </w:p>
    <w:p w:rsidR="00CD1CCD" w:rsidRPr="00EE24D9" w:rsidRDefault="00CD1CCD" w:rsidP="0057338B">
      <w:pPr>
        <w:spacing w:line="120" w:lineRule="exact"/>
        <w:ind w:left="953"/>
        <w:rPr>
          <w:rFonts w:ascii="Times New Roman" w:eastAsia="ＭＳ Ｐ明朝" w:hAnsi="Times New Roman"/>
          <w:sz w:val="22"/>
          <w:szCs w:val="22"/>
        </w:rPr>
      </w:pPr>
    </w:p>
    <w:p w:rsidR="00CD1CCD" w:rsidRPr="00EE24D9" w:rsidRDefault="009D2A6B" w:rsidP="00EE24D9">
      <w:pPr>
        <w:numPr>
          <w:ilvl w:val="0"/>
          <w:numId w:val="15"/>
        </w:numPr>
        <w:spacing w:line="240" w:lineRule="exact"/>
        <w:ind w:left="1134" w:hanging="283"/>
        <w:rPr>
          <w:rFonts w:ascii="Times New Roman" w:eastAsia="ＭＳ Ｐ明朝" w:hAnsi="Times New Roman"/>
          <w:sz w:val="22"/>
          <w:szCs w:val="22"/>
        </w:rPr>
      </w:pPr>
      <w:r>
        <w:rPr>
          <w:rFonts w:ascii="Times New Roman" w:hAnsi="Times New Roman"/>
          <w:sz w:val="22"/>
          <w:szCs w:val="22"/>
        </w:rPr>
        <w:t>(ii)</w:t>
      </w:r>
      <w:r w:rsidR="00C7347D" w:rsidRPr="00EE24D9">
        <w:rPr>
          <w:rFonts w:ascii="Times New Roman" w:hAnsi="Times New Roman"/>
          <w:sz w:val="22"/>
          <w:szCs w:val="22"/>
        </w:rPr>
        <w:t xml:space="preserve"> Shared out proportionally according to the proportions of use</w:t>
      </w:r>
    </w:p>
    <w:p w:rsidR="00CD1CCD" w:rsidRPr="00EE24D9" w:rsidRDefault="00CD1CCD" w:rsidP="00EE24D9">
      <w:pPr>
        <w:spacing w:line="240" w:lineRule="exact"/>
        <w:ind w:leftChars="500" w:left="1152" w:hangingChars="100" w:hanging="200"/>
        <w:rPr>
          <w:rFonts w:ascii="Times New Roman" w:eastAsia="ＭＳ ゴシック" w:hAnsi="Times New Roman"/>
          <w:sz w:val="22"/>
          <w:szCs w:val="22"/>
        </w:rPr>
      </w:pPr>
    </w:p>
    <w:p w:rsidR="00C7347D" w:rsidRPr="00EE24D9" w:rsidRDefault="00C7347D" w:rsidP="00EE24D9">
      <w:pPr>
        <w:spacing w:line="240" w:lineRule="exact"/>
        <w:ind w:left="284" w:hanging="284"/>
        <w:rPr>
          <w:rFonts w:ascii="Times New Roman" w:hAnsi="Times New Roman"/>
          <w:sz w:val="22"/>
          <w:szCs w:val="22"/>
        </w:rPr>
      </w:pPr>
      <w:r w:rsidRPr="00EE24D9">
        <w:rPr>
          <w:rFonts w:ascii="Times New Roman" w:hAnsi="Times New Roman"/>
          <w:sz w:val="22"/>
          <w:szCs w:val="22"/>
        </w:rPr>
        <w:t>3.</w:t>
      </w:r>
      <w:r w:rsidR="00EE24D9" w:rsidRPr="00EE24D9">
        <w:rPr>
          <w:rFonts w:ascii="Times New Roman" w:hAnsi="Times New Roman" w:hint="eastAsia"/>
          <w:sz w:val="22"/>
          <w:szCs w:val="22"/>
          <w:lang w:eastAsia="ja-JP"/>
        </w:rPr>
        <w:tab/>
      </w:r>
      <w:r w:rsidR="00EE24D9">
        <w:rPr>
          <w:rFonts w:ascii="Times New Roman" w:hAnsi="Times New Roman" w:hint="eastAsia"/>
          <w:sz w:val="22"/>
          <w:szCs w:val="22"/>
          <w:lang w:eastAsia="ja-JP"/>
        </w:rPr>
        <w:t>J</w:t>
      </w:r>
      <w:r w:rsidRPr="00EE24D9">
        <w:rPr>
          <w:rFonts w:ascii="Times New Roman" w:hAnsi="Times New Roman"/>
          <w:sz w:val="22"/>
          <w:szCs w:val="22"/>
        </w:rPr>
        <w:t>ointly Purchasing Researchers</w:t>
      </w:r>
    </w:p>
    <w:p w:rsidR="00BE238F" w:rsidRPr="00EE24D9" w:rsidRDefault="00BE238F" w:rsidP="00263DEC">
      <w:pPr>
        <w:spacing w:line="80" w:lineRule="exact"/>
        <w:jc w:val="center"/>
        <w:rPr>
          <w:rFonts w:ascii="Times New Roman" w:eastAsia="ＭＳ ゴシック" w:hAnsi="Times New Roman"/>
          <w:sz w:val="24"/>
        </w:rPr>
      </w:pPr>
    </w:p>
    <w:tbl>
      <w:tblPr>
        <w:tblW w:w="101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60"/>
        <w:gridCol w:w="2494"/>
        <w:gridCol w:w="1334"/>
        <w:gridCol w:w="1326"/>
        <w:gridCol w:w="475"/>
      </w:tblGrid>
      <w:tr w:rsidR="00916008" w:rsidRPr="00EE24D9" w:rsidTr="00E07848">
        <w:trPr>
          <w:trHeight w:val="659"/>
        </w:trPr>
        <w:tc>
          <w:tcPr>
            <w:tcW w:w="1276" w:type="dxa"/>
            <w:tcBorders>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Role</w:t>
            </w:r>
          </w:p>
        </w:tc>
        <w:tc>
          <w:tcPr>
            <w:tcW w:w="3260" w:type="dxa"/>
            <w:tcBorders>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Jointly Purchasing Researcher</w:t>
            </w:r>
          </w:p>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(Affiliation, position and name)</w:t>
            </w:r>
          </w:p>
        </w:tc>
        <w:tc>
          <w:tcPr>
            <w:tcW w:w="2494" w:type="dxa"/>
            <w:tcBorders>
              <w:bottom w:val="single" w:sz="4" w:space="0" w:color="auto"/>
            </w:tcBorders>
            <w:vAlign w:val="center"/>
          </w:tcPr>
          <w:p w:rsidR="00916008" w:rsidRPr="00EE24D9" w:rsidRDefault="003B7089" w:rsidP="00EE24D9">
            <w:pPr>
              <w:spacing w:line="220" w:lineRule="exact"/>
              <w:jc w:val="center"/>
              <w:rPr>
                <w:rFonts w:ascii="Times New Roman" w:eastAsia="ＭＳ Ｐ明朝" w:hAnsi="Times New Roman"/>
                <w:sz w:val="20"/>
                <w:szCs w:val="20"/>
                <w:lang w:eastAsia="ja-JP"/>
              </w:rPr>
            </w:pPr>
            <w:r w:rsidRPr="00A13DB3">
              <w:rPr>
                <w:rFonts w:ascii="Times New Roman" w:hAnsi="Times New Roman"/>
                <w:sz w:val="20"/>
                <w:szCs w:val="20"/>
                <w:lang w:eastAsia="ja-JP"/>
              </w:rPr>
              <w:t>Fund</w:t>
            </w:r>
            <w:r w:rsidR="009D2A6B" w:rsidRPr="00A13DB3">
              <w:rPr>
                <w:rFonts w:ascii="Times New Roman" w:hAnsi="Times New Roman"/>
                <w:sz w:val="20"/>
                <w:szCs w:val="20"/>
                <w:lang w:eastAsia="ja-JP"/>
              </w:rPr>
              <w:t>s</w:t>
            </w:r>
            <w:r w:rsidRPr="00A13DB3">
              <w:rPr>
                <w:rFonts w:ascii="Times New Roman" w:hAnsi="Times New Roman"/>
                <w:sz w:val="20"/>
                <w:szCs w:val="20"/>
                <w:lang w:eastAsia="ja-JP"/>
              </w:rPr>
              <w:t xml:space="preserve"> t</w:t>
            </w:r>
            <w:r w:rsidR="00860D93" w:rsidRPr="00A13DB3">
              <w:rPr>
                <w:rFonts w:ascii="Times New Roman" w:hAnsi="Times New Roman"/>
                <w:sz w:val="20"/>
                <w:szCs w:val="20"/>
                <w:lang w:eastAsia="ja-JP"/>
              </w:rPr>
              <w:t>o be apportioned</w:t>
            </w:r>
            <w:r w:rsidRPr="00A13DB3">
              <w:rPr>
                <w:rFonts w:ascii="Times New Roman" w:hAnsi="Times New Roman"/>
                <w:sz w:val="20"/>
                <w:szCs w:val="20"/>
                <w:lang w:eastAsia="ja-JP"/>
              </w:rPr>
              <w:t xml:space="preserve"> (</w:t>
            </w:r>
            <w:r w:rsidR="002142DA" w:rsidRPr="00A13DB3">
              <w:rPr>
                <w:rFonts w:ascii="Times New Roman" w:hAnsi="Times New Roman"/>
                <w:sz w:val="20"/>
                <w:szCs w:val="20"/>
                <w:lang w:eastAsia="ja-JP"/>
              </w:rPr>
              <w:t>research item/project number, etc.)</w:t>
            </w:r>
          </w:p>
        </w:tc>
        <w:tc>
          <w:tcPr>
            <w:tcW w:w="1334" w:type="dxa"/>
            <w:tcBorders>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Proportion of Use</w:t>
            </w:r>
          </w:p>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 xml:space="preserve">(Fill in only in the case of </w:t>
            </w:r>
            <w:r w:rsidR="009D2A6B">
              <w:rPr>
                <w:rFonts w:ascii="Times New Roman" w:hAnsi="Times New Roman"/>
                <w:sz w:val="20"/>
                <w:szCs w:val="20"/>
              </w:rPr>
              <w:t>(ii)</w:t>
            </w:r>
            <w:r w:rsidRPr="00EE24D9">
              <w:rPr>
                <w:rFonts w:ascii="Times New Roman" w:hAnsi="Times New Roman"/>
                <w:sz w:val="20"/>
                <w:szCs w:val="20"/>
              </w:rPr>
              <w:t xml:space="preserve"> above)</w:t>
            </w:r>
          </w:p>
        </w:tc>
        <w:tc>
          <w:tcPr>
            <w:tcW w:w="1801" w:type="dxa"/>
            <w:gridSpan w:val="2"/>
            <w:tcBorders>
              <w:bottom w:val="single" w:sz="4" w:space="0" w:color="auto"/>
            </w:tcBorders>
            <w:vAlign w:val="center"/>
          </w:tcPr>
          <w:p w:rsidR="00916008" w:rsidRPr="00EE24D9" w:rsidRDefault="00916008" w:rsidP="00EE24D9">
            <w:pPr>
              <w:spacing w:line="220" w:lineRule="exact"/>
              <w:ind w:left="-57" w:right="-57"/>
              <w:jc w:val="center"/>
              <w:rPr>
                <w:rFonts w:ascii="Times New Roman" w:eastAsia="ＭＳ Ｐ明朝" w:hAnsi="Times New Roman"/>
                <w:sz w:val="20"/>
                <w:szCs w:val="20"/>
              </w:rPr>
            </w:pPr>
            <w:r w:rsidRPr="00EE24D9">
              <w:rPr>
                <w:rFonts w:ascii="Times New Roman" w:hAnsi="Times New Roman"/>
                <w:sz w:val="20"/>
                <w:szCs w:val="20"/>
              </w:rPr>
              <w:t>Apportioned Amount</w:t>
            </w:r>
          </w:p>
          <w:p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(tax-inclusive)</w:t>
            </w:r>
          </w:p>
        </w:tc>
      </w:tr>
      <w:tr w:rsidR="00916008" w:rsidRPr="00EE24D9" w:rsidTr="00E63FAC">
        <w:trPr>
          <w:trHeight w:val="836"/>
        </w:trPr>
        <w:tc>
          <w:tcPr>
            <w:tcW w:w="1276" w:type="dxa"/>
            <w:tcBorders>
              <w:bottom w:val="single" w:sz="2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Pr>
                <w:rFonts w:ascii="Times New Roman" w:hAnsi="Times New Roman"/>
                <w:sz w:val="20"/>
                <w:szCs w:val="20"/>
              </w:rPr>
              <w:t>Example entr</w:t>
            </w:r>
            <w:r>
              <w:rPr>
                <w:rFonts w:ascii="Times New Roman" w:hAnsi="Times New Roman" w:hint="eastAsia"/>
                <w:sz w:val="20"/>
                <w:szCs w:val="20"/>
                <w:lang w:eastAsia="ja-JP"/>
              </w:rPr>
              <w:t>ies</w:t>
            </w:r>
          </w:p>
        </w:tc>
        <w:tc>
          <w:tcPr>
            <w:tcW w:w="3260" w:type="dxa"/>
            <w:tcBorders>
              <w:bottom w:val="single" w:sz="24" w:space="0" w:color="auto"/>
            </w:tcBorders>
            <w:vAlign w:val="center"/>
          </w:tcPr>
          <w:p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College of ___________, Professor</w:t>
            </w:r>
          </w:p>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916008">
            <w:pPr>
              <w:spacing w:line="220" w:lineRule="exact"/>
              <w:jc w:val="center"/>
              <w:rPr>
                <w:rFonts w:ascii="Times New Roman" w:hAnsi="Times New Roman"/>
                <w:sz w:val="20"/>
                <w:szCs w:val="20"/>
              </w:rPr>
            </w:pPr>
            <w:r w:rsidRPr="00EE24D9">
              <w:rPr>
                <w:rFonts w:ascii="Times New Roman" w:hAnsi="Times New Roman"/>
                <w:sz w:val="20"/>
                <w:szCs w:val="20"/>
              </w:rPr>
              <w:t>Taro Ritsumei</w:t>
            </w:r>
          </w:p>
        </w:tc>
        <w:tc>
          <w:tcPr>
            <w:tcW w:w="2494" w:type="dxa"/>
            <w:tcBorders>
              <w:bottom w:val="single" w:sz="24" w:space="0" w:color="auto"/>
            </w:tcBorders>
            <w:vAlign w:val="center"/>
          </w:tcPr>
          <w:p w:rsidR="00916008" w:rsidRDefault="0043729A" w:rsidP="00E63FAC">
            <w:pPr>
              <w:spacing w:line="220" w:lineRule="exact"/>
              <w:ind w:right="-57"/>
              <w:jc w:val="center"/>
              <w:rPr>
                <w:rFonts w:ascii="Cambria Math" w:hAnsi="Cambria Math" w:cs="Cambria Math"/>
                <w:sz w:val="20"/>
                <w:szCs w:val="20"/>
                <w:lang w:eastAsia="ja-JP"/>
              </w:rPr>
            </w:pPr>
            <w:r w:rsidRPr="00686282">
              <w:rPr>
                <w:rFonts w:ascii="Times New Roman" w:hAnsi="Times New Roman"/>
                <w:sz w:val="20"/>
                <w:szCs w:val="20"/>
              </w:rPr>
              <w:t>KAKENHI</w:t>
            </w:r>
            <w:r w:rsidR="009D2A6B">
              <w:rPr>
                <w:rFonts w:ascii="Times New Roman" w:hAnsi="Times New Roman"/>
                <w:sz w:val="20"/>
                <w:szCs w:val="20"/>
              </w:rPr>
              <w:t xml:space="preserve"> (</w:t>
            </w:r>
            <w:r w:rsidR="00916008" w:rsidRPr="00EE24D9">
              <w:rPr>
                <w:rFonts w:ascii="Times New Roman" w:hAnsi="Times New Roman"/>
                <w:sz w:val="20"/>
                <w:szCs w:val="20"/>
              </w:rPr>
              <w:t>Grant</w:t>
            </w:r>
            <w:r w:rsidR="009D2A6B">
              <w:rPr>
                <w:rFonts w:ascii="Times New Roman" w:hAnsi="Times New Roman"/>
                <w:sz w:val="20"/>
                <w:szCs w:val="20"/>
              </w:rPr>
              <w:t xml:space="preserve">) </w:t>
            </w:r>
            <w:r w:rsidR="00916008">
              <w:rPr>
                <w:rFonts w:ascii="Times New Roman" w:hAnsi="Times New Roman"/>
                <w:sz w:val="20"/>
                <w:szCs w:val="20"/>
              </w:rPr>
              <w:t>Scientific Research</w:t>
            </w:r>
            <w:r w:rsidR="00916008" w:rsidRPr="00EE24D9">
              <w:rPr>
                <w:rFonts w:ascii="Times New Roman" w:hAnsi="Times New Roman"/>
                <w:sz w:val="20"/>
                <w:szCs w:val="20"/>
              </w:rPr>
              <w:t xml:space="preserve"> </w:t>
            </w:r>
            <w:r w:rsidR="00916008">
              <w:rPr>
                <w:rFonts w:ascii="Cambria Math" w:hAnsi="Cambria Math" w:cs="Cambria Math" w:hint="eastAsia"/>
                <w:sz w:val="20"/>
                <w:szCs w:val="20"/>
                <w:lang w:eastAsia="ja-JP"/>
              </w:rPr>
              <w:t>A</w:t>
            </w:r>
          </w:p>
          <w:p w:rsidR="00916008" w:rsidRPr="00EE24D9" w:rsidRDefault="00916008" w:rsidP="00E63FAC">
            <w:pPr>
              <w:spacing w:line="220" w:lineRule="exact"/>
              <w:ind w:left="-57" w:right="-57"/>
              <w:jc w:val="center"/>
              <w:rPr>
                <w:rFonts w:ascii="Times New Roman" w:hAnsi="Times New Roman"/>
                <w:sz w:val="20"/>
                <w:szCs w:val="20"/>
              </w:rPr>
            </w:pPr>
            <w:r w:rsidRPr="00916008">
              <w:rPr>
                <w:rFonts w:ascii="Times New Roman" w:hAnsi="Times New Roman" w:hint="eastAsia"/>
                <w:sz w:val="20"/>
                <w:szCs w:val="20"/>
                <w:shd w:val="pct15" w:color="auto" w:fill="FFFFFF"/>
                <w:lang w:eastAsia="ja-JP"/>
              </w:rPr>
              <w:t>（</w:t>
            </w:r>
            <w:r w:rsidRPr="00916008">
              <w:rPr>
                <w:rFonts w:ascii="Times New Roman" w:hAnsi="Times New Roman" w:hint="eastAsia"/>
                <w:sz w:val="20"/>
                <w:szCs w:val="20"/>
                <w:shd w:val="pct15" w:color="auto" w:fill="FFFFFF"/>
                <w:lang w:eastAsia="ja-JP"/>
              </w:rPr>
              <w:t>20H00000</w:t>
            </w:r>
            <w:r w:rsidRPr="00916008">
              <w:rPr>
                <w:rFonts w:ascii="Times New Roman" w:hAnsi="Times New Roman" w:hint="eastAsia"/>
                <w:sz w:val="20"/>
                <w:szCs w:val="20"/>
                <w:shd w:val="pct15" w:color="auto" w:fill="FFFFFF"/>
                <w:lang w:eastAsia="ja-JP"/>
              </w:rPr>
              <w:t>）</w:t>
            </w:r>
          </w:p>
        </w:tc>
        <w:tc>
          <w:tcPr>
            <w:tcW w:w="1334" w:type="dxa"/>
            <w:tcBorders>
              <w:bottom w:val="single" w:sz="24" w:space="0" w:color="auto"/>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30%</w:t>
            </w:r>
          </w:p>
        </w:tc>
        <w:tc>
          <w:tcPr>
            <w:tcW w:w="1326" w:type="dxa"/>
            <w:tcBorders>
              <w:bottom w:val="single" w:sz="24" w:space="0" w:color="auto"/>
              <w:right w:val="nil"/>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630,000</w:t>
            </w:r>
          </w:p>
        </w:tc>
        <w:tc>
          <w:tcPr>
            <w:tcW w:w="475" w:type="dxa"/>
            <w:tcBorders>
              <w:left w:val="nil"/>
              <w:bottom w:val="single" w:sz="24" w:space="0" w:color="auto"/>
            </w:tcBorders>
            <w:vAlign w:val="center"/>
          </w:tcPr>
          <w:p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rsidTr="00420AC2">
        <w:trPr>
          <w:cantSplit/>
          <w:trHeight w:val="420"/>
        </w:trPr>
        <w:tc>
          <w:tcPr>
            <w:tcW w:w="1276" w:type="dxa"/>
            <w:tcBorders>
              <w:top w:val="single" w:sz="24" w:space="0" w:color="auto"/>
              <w:left w:val="single" w:sz="24" w:space="0" w:color="auto"/>
              <w:bottom w:val="single" w:sz="24" w:space="0" w:color="auto"/>
            </w:tcBorders>
            <w:vAlign w:val="center"/>
          </w:tcPr>
          <w:p w:rsidR="00916008" w:rsidRPr="00EE24D9" w:rsidRDefault="00916008" w:rsidP="00683DBB">
            <w:pPr>
              <w:spacing w:line="220" w:lineRule="exact"/>
              <w:jc w:val="center"/>
              <w:rPr>
                <w:rFonts w:ascii="Times New Roman" w:eastAsia="ＭＳ Ｐ明朝" w:hAnsi="Times New Roman"/>
                <w:sz w:val="20"/>
                <w:szCs w:val="20"/>
              </w:rPr>
            </w:pPr>
            <w:r w:rsidRPr="00EE24D9">
              <w:rPr>
                <w:rFonts w:ascii="Times New Roman" w:hAnsi="Times New Roman"/>
                <w:sz w:val="20"/>
                <w:szCs w:val="20"/>
              </w:rPr>
              <w:t>Manager of application</w:t>
            </w:r>
          </w:p>
        </w:tc>
        <w:tc>
          <w:tcPr>
            <w:tcW w:w="3260" w:type="dxa"/>
            <w:tcBorders>
              <w:top w:val="single" w:sz="24" w:space="0" w:color="auto"/>
              <w:bottom w:val="single" w:sz="24" w:space="0" w:color="auto"/>
            </w:tcBorders>
            <w:vAlign w:val="center"/>
          </w:tcPr>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24" w:space="0" w:color="auto"/>
            </w:tcBorders>
            <w:vAlign w:val="center"/>
          </w:tcPr>
          <w:p w:rsidR="00916008" w:rsidRPr="00EE24D9" w:rsidRDefault="00916008" w:rsidP="00EE24D9">
            <w:pPr>
              <w:spacing w:line="220" w:lineRule="exact"/>
              <w:rPr>
                <w:rFonts w:ascii="Times New Roman" w:hAnsi="Times New Roman"/>
                <w:sz w:val="20"/>
                <w:szCs w:val="20"/>
              </w:rPr>
            </w:pPr>
          </w:p>
          <w:p w:rsidR="00916008" w:rsidRPr="00EE24D9" w:rsidRDefault="00916008" w:rsidP="00EE24D9">
            <w:pPr>
              <w:spacing w:line="220" w:lineRule="exact"/>
              <w:rPr>
                <w:rFonts w:ascii="Times New Roman" w:hAnsi="Times New Roman"/>
                <w:sz w:val="20"/>
                <w:szCs w:val="20"/>
              </w:rPr>
            </w:pPr>
          </w:p>
          <w:p w:rsidR="00916008" w:rsidRPr="00EE24D9" w:rsidRDefault="00916008" w:rsidP="00916008">
            <w:pPr>
              <w:spacing w:line="220" w:lineRule="exact"/>
              <w:rPr>
                <w:rFonts w:ascii="Times New Roman" w:hAnsi="Times New Roman"/>
                <w:sz w:val="20"/>
                <w:szCs w:val="20"/>
              </w:rPr>
            </w:pPr>
          </w:p>
        </w:tc>
        <w:tc>
          <w:tcPr>
            <w:tcW w:w="1334" w:type="dxa"/>
            <w:tcBorders>
              <w:top w:val="single" w:sz="24" w:space="0" w:color="auto"/>
              <w:bottom w:val="single" w:sz="24" w:space="0" w:color="auto"/>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24" w:space="0" w:color="auto"/>
              <w:right w:val="nil"/>
            </w:tcBorders>
            <w:vAlign w:val="center"/>
          </w:tcPr>
          <w:p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24" w:space="0" w:color="auto"/>
              <w:right w:val="single" w:sz="24" w:space="0" w:color="auto"/>
            </w:tcBorders>
            <w:vAlign w:val="center"/>
          </w:tcPr>
          <w:p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rsidTr="00C00E77">
        <w:trPr>
          <w:cantSplit/>
          <w:trHeight w:val="507"/>
        </w:trPr>
        <w:tc>
          <w:tcPr>
            <w:tcW w:w="1276" w:type="dxa"/>
            <w:tcBorders>
              <w:top w:val="single" w:sz="24" w:space="0" w:color="auto"/>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2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4" w:space="0" w:color="auto"/>
            </w:tcBorders>
            <w:vAlign w:val="center"/>
          </w:tcPr>
          <w:p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2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4" w:space="0" w:color="auto"/>
              <w:right w:val="nil"/>
            </w:tcBorders>
            <w:vAlign w:val="center"/>
          </w:tcPr>
          <w:p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4" w:space="0" w:color="auto"/>
            </w:tcBorders>
            <w:vAlign w:val="center"/>
          </w:tcPr>
          <w:p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rsidTr="006E3E52">
        <w:trPr>
          <w:cantSplit/>
          <w:trHeight w:val="507"/>
        </w:trPr>
        <w:tc>
          <w:tcPr>
            <w:tcW w:w="1276" w:type="dxa"/>
            <w:tcBorders>
              <w:top w:val="single" w:sz="4" w:space="0" w:color="auto"/>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rsidTr="00E66D90">
        <w:trPr>
          <w:cantSplit/>
          <w:trHeight w:val="507"/>
        </w:trPr>
        <w:tc>
          <w:tcPr>
            <w:tcW w:w="1276" w:type="dxa"/>
            <w:tcBorders>
              <w:top w:val="single" w:sz="4" w:space="0" w:color="auto"/>
              <w:bottom w:val="single" w:sz="4" w:space="0" w:color="auto"/>
            </w:tcBorders>
            <w:vAlign w:val="center"/>
          </w:tcPr>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EE24D9">
            <w:pPr>
              <w:spacing w:line="220" w:lineRule="exact"/>
              <w:jc w:val="right"/>
              <w:rPr>
                <w:rFonts w:ascii="Times New Roman" w:hAnsi="Times New Roman"/>
                <w:sz w:val="20"/>
                <w:szCs w:val="20"/>
              </w:rPr>
            </w:pPr>
          </w:p>
          <w:p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rsidR="00916008" w:rsidRPr="00EE24D9" w:rsidRDefault="00916008" w:rsidP="00EE24D9">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85675C" w:rsidRPr="00EE24D9" w:rsidTr="00EE24D9">
        <w:trPr>
          <w:cantSplit/>
          <w:trHeight w:val="556"/>
        </w:trPr>
        <w:tc>
          <w:tcPr>
            <w:tcW w:w="7030" w:type="dxa"/>
            <w:gridSpan w:val="3"/>
            <w:tcBorders>
              <w:top w:val="single" w:sz="4" w:space="0" w:color="auto"/>
              <w:left w:val="nil"/>
              <w:bottom w:val="nil"/>
              <w:right w:val="double" w:sz="4" w:space="0" w:color="auto"/>
            </w:tcBorders>
            <w:vAlign w:val="bottom"/>
          </w:tcPr>
          <w:p w:rsidR="00896957" w:rsidRPr="00EE24D9" w:rsidRDefault="00896957" w:rsidP="00EE24D9">
            <w:pPr>
              <w:spacing w:line="220" w:lineRule="exact"/>
              <w:rPr>
                <w:rFonts w:ascii="Times New Roman" w:hAnsi="Times New Roman"/>
                <w:sz w:val="20"/>
                <w:szCs w:val="20"/>
              </w:rPr>
            </w:pPr>
          </w:p>
        </w:tc>
        <w:tc>
          <w:tcPr>
            <w:tcW w:w="1334" w:type="dxa"/>
            <w:tcBorders>
              <w:top w:val="double" w:sz="4" w:space="0" w:color="auto"/>
              <w:left w:val="double" w:sz="4" w:space="0" w:color="auto"/>
              <w:bottom w:val="double" w:sz="4" w:space="0" w:color="auto"/>
            </w:tcBorders>
            <w:vAlign w:val="center"/>
          </w:tcPr>
          <w:p w:rsidR="0085675C" w:rsidRPr="00EE24D9" w:rsidRDefault="0085675C" w:rsidP="00EE24D9">
            <w:pPr>
              <w:spacing w:line="220" w:lineRule="exact"/>
              <w:jc w:val="center"/>
              <w:rPr>
                <w:rFonts w:ascii="Times New Roman" w:hAnsi="Times New Roman"/>
                <w:sz w:val="20"/>
                <w:szCs w:val="20"/>
              </w:rPr>
            </w:pPr>
            <w:r w:rsidRPr="00EE24D9">
              <w:rPr>
                <w:rFonts w:ascii="Times New Roman" w:hAnsi="Times New Roman"/>
                <w:sz w:val="20"/>
                <w:szCs w:val="20"/>
              </w:rPr>
              <w:t>Total sum</w:t>
            </w:r>
          </w:p>
        </w:tc>
        <w:tc>
          <w:tcPr>
            <w:tcW w:w="1326" w:type="dxa"/>
            <w:tcBorders>
              <w:top w:val="double" w:sz="4" w:space="0" w:color="auto"/>
              <w:bottom w:val="double" w:sz="4" w:space="0" w:color="auto"/>
              <w:right w:val="nil"/>
            </w:tcBorders>
            <w:vAlign w:val="center"/>
          </w:tcPr>
          <w:p w:rsidR="0085675C" w:rsidRPr="00EE24D9" w:rsidRDefault="0085675C" w:rsidP="00EE24D9">
            <w:pPr>
              <w:spacing w:line="220" w:lineRule="exact"/>
              <w:rPr>
                <w:rFonts w:ascii="Times New Roman" w:hAnsi="Times New Roman"/>
                <w:sz w:val="20"/>
                <w:szCs w:val="20"/>
              </w:rPr>
            </w:pPr>
          </w:p>
        </w:tc>
        <w:tc>
          <w:tcPr>
            <w:tcW w:w="475" w:type="dxa"/>
            <w:tcBorders>
              <w:top w:val="double" w:sz="4" w:space="0" w:color="auto"/>
              <w:left w:val="nil"/>
              <w:bottom w:val="double" w:sz="4" w:space="0" w:color="auto"/>
              <w:right w:val="double" w:sz="4" w:space="0" w:color="auto"/>
            </w:tcBorders>
            <w:vAlign w:val="center"/>
          </w:tcPr>
          <w:p w:rsidR="0085675C" w:rsidRPr="00EE24D9" w:rsidRDefault="0085675C"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bl>
    <w:p w:rsidR="00896957" w:rsidRDefault="00E63FAC" w:rsidP="00EE24D9">
      <w:pPr>
        <w:spacing w:line="240" w:lineRule="atLeast"/>
        <w:ind w:left="401" w:hangingChars="200" w:hanging="401"/>
        <w:rPr>
          <w:rFonts w:ascii="Times New Roman" w:hAnsi="Times New Roman"/>
          <w:sz w:val="22"/>
          <w:szCs w:val="22"/>
        </w:rPr>
      </w:pPr>
      <w:r>
        <w:rPr>
          <w:rFonts w:ascii="Times New Roman" w:hAnsi="Times New Roman" w:hint="eastAsia"/>
          <w:sz w:val="22"/>
          <w:szCs w:val="22"/>
          <w:lang w:eastAsia="ja-JP"/>
        </w:rPr>
        <w:t xml:space="preserve">4. </w:t>
      </w:r>
      <w:r w:rsidRPr="00E63FAC">
        <w:rPr>
          <w:rFonts w:ascii="Times New Roman" w:hAnsi="Times New Roman"/>
          <w:sz w:val="22"/>
          <w:szCs w:val="22"/>
          <w:lang w:eastAsia="ja-JP"/>
        </w:rPr>
        <w:t>Procedures when a researcher transfer</w:t>
      </w:r>
      <w:r>
        <w:rPr>
          <w:rFonts w:ascii="Times New Roman" w:hAnsi="Times New Roman"/>
          <w:sz w:val="22"/>
          <w:szCs w:val="22"/>
          <w:lang w:eastAsia="ja-JP"/>
        </w:rPr>
        <w:t xml:space="preserve"> (</w:t>
      </w:r>
      <w:r w:rsidRPr="00E63FAC">
        <w:rPr>
          <w:rFonts w:ascii="Times New Roman" w:hAnsi="Times New Roman"/>
          <w:sz w:val="22"/>
          <w:szCs w:val="22"/>
          <w:lang w:eastAsia="ja-JP"/>
        </w:rPr>
        <w:t>Please check the box</w:t>
      </w:r>
      <w:r>
        <w:rPr>
          <w:rFonts w:ascii="Times New Roman" w:hAnsi="Times New Roman"/>
          <w:sz w:val="22"/>
          <w:szCs w:val="22"/>
          <w:lang w:eastAsia="ja-JP"/>
        </w:rPr>
        <w:t>)</w:t>
      </w:r>
    </w:p>
    <w:p w:rsidR="00896957" w:rsidRDefault="00E63FAC" w:rsidP="00E63FAC">
      <w:pPr>
        <w:spacing w:line="240" w:lineRule="atLeast"/>
        <w:ind w:leftChars="100" w:left="390" w:hangingChars="100" w:hanging="200"/>
        <w:rPr>
          <w:rFonts w:ascii="Times New Roman" w:hAnsi="Times New Roman"/>
          <w:sz w:val="22"/>
          <w:szCs w:val="22"/>
        </w:rPr>
      </w:pPr>
      <w:r>
        <w:rPr>
          <w:rFonts w:ascii="Times New Roman" w:hAnsi="Times New Roman" w:hint="eastAsia"/>
          <w:sz w:val="22"/>
          <w:szCs w:val="22"/>
          <w:lang w:eastAsia="ja-JP"/>
        </w:rPr>
        <w:t>□</w:t>
      </w:r>
      <w:r>
        <w:rPr>
          <w:rFonts w:ascii="Times New Roman" w:hAnsi="Times New Roman"/>
          <w:sz w:val="22"/>
          <w:szCs w:val="22"/>
        </w:rPr>
        <w:t xml:space="preserve"> </w:t>
      </w:r>
      <w:r w:rsidRPr="00E63FAC">
        <w:rPr>
          <w:rFonts w:ascii="Times New Roman" w:hAnsi="Times New Roman"/>
          <w:sz w:val="22"/>
          <w:szCs w:val="22"/>
        </w:rPr>
        <w:t>All purchasers agree on the following</w:t>
      </w:r>
    </w:p>
    <w:p w:rsidR="00896957" w:rsidRDefault="00E63FAC" w:rsidP="00E63FAC">
      <w:pPr>
        <w:spacing w:line="240" w:lineRule="atLeast"/>
        <w:ind w:leftChars="200" w:left="381"/>
        <w:rPr>
          <w:rFonts w:ascii="Times New Roman" w:hAnsi="Times New Roman"/>
          <w:sz w:val="22"/>
          <w:szCs w:val="22"/>
        </w:rPr>
      </w:pPr>
      <w:r w:rsidRPr="00E63FAC">
        <w:rPr>
          <w:rFonts w:ascii="Times New Roman" w:hAnsi="Times New Roman"/>
          <w:sz w:val="22"/>
          <w:szCs w:val="22"/>
        </w:rPr>
        <w:t>When a researcher who has expended the burden amount to purchase the shared equipment transfers to another research institution, the equipment will, in principle, continue to be managed and used by the researcher who is still enrolled at Ritsumeikan University. (However, if all the researchers who have spent the amount to purchase the shared equipment agree, the shared equipment may be transferred to the research institution to which the researcher transfers.)</w:t>
      </w:r>
    </w:p>
    <w:p w:rsidR="00E63FAC" w:rsidRDefault="00E63FAC" w:rsidP="00E63FAC">
      <w:pPr>
        <w:spacing w:line="240" w:lineRule="atLeast"/>
        <w:rPr>
          <w:rFonts w:ascii="Times New Roman" w:hAnsi="Times New Roman"/>
          <w:sz w:val="22"/>
          <w:szCs w:val="22"/>
        </w:rPr>
      </w:pPr>
    </w:p>
    <w:p w:rsidR="00A238AB" w:rsidRPr="00EE24D9" w:rsidRDefault="00A238AB" w:rsidP="00EE24D9">
      <w:pPr>
        <w:spacing w:line="240" w:lineRule="atLeast"/>
        <w:ind w:left="401" w:hangingChars="200" w:hanging="401"/>
        <w:rPr>
          <w:rFonts w:ascii="Times New Roman" w:hAnsi="Times New Roman"/>
          <w:sz w:val="22"/>
          <w:szCs w:val="22"/>
        </w:rPr>
      </w:pPr>
      <w:r w:rsidRPr="00EE24D9">
        <w:rPr>
          <w:rFonts w:ascii="Times New Roman" w:hAnsi="Times New Roman"/>
          <w:sz w:val="22"/>
          <w:szCs w:val="22"/>
        </w:rPr>
        <w:t>*Carefully read the Important Points on the reverse side of this form.</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520"/>
        <w:gridCol w:w="1425"/>
        <w:gridCol w:w="1284"/>
      </w:tblGrid>
      <w:tr w:rsidR="00DA1D94" w:rsidRPr="00EE24D9" w:rsidTr="00B23F45">
        <w:trPr>
          <w:trHeight w:val="430"/>
        </w:trPr>
        <w:tc>
          <w:tcPr>
            <w:tcW w:w="5700" w:type="dxa"/>
            <w:vMerge w:val="restart"/>
            <w:tcBorders>
              <w:top w:val="single" w:sz="4" w:space="0" w:color="auto"/>
            </w:tcBorders>
            <w:shd w:val="clear" w:color="auto" w:fill="auto"/>
          </w:tcPr>
          <w:p w:rsidR="00DA1D94" w:rsidRPr="00EE24D9" w:rsidRDefault="00E274E6" w:rsidP="00DA1D94">
            <w:pPr>
              <w:spacing w:line="0" w:lineRule="atLeast"/>
              <w:rPr>
                <w:rFonts w:ascii="Times New Roman" w:eastAsia="ＭＳ Ｐ明朝" w:hAnsi="Times New Roman"/>
                <w:sz w:val="22"/>
                <w:szCs w:val="22"/>
              </w:rPr>
            </w:pPr>
            <w:r w:rsidRPr="00EE24D9">
              <w:rPr>
                <w:rFonts w:ascii="Times New Roman" w:hAnsi="Times New Roman"/>
                <w:sz w:val="22"/>
                <w:szCs w:val="22"/>
              </w:rPr>
              <w:t>Remarks (Executive office communication section)</w:t>
            </w:r>
          </w:p>
        </w:tc>
        <w:tc>
          <w:tcPr>
            <w:tcW w:w="1520" w:type="dxa"/>
            <w:tcBorders>
              <w:top w:val="single" w:sz="4" w:space="0" w:color="auto"/>
              <w:bottom w:val="single" w:sz="4" w:space="0" w:color="auto"/>
              <w:right w:val="single" w:sz="4" w:space="0" w:color="auto"/>
            </w:tcBorders>
            <w:vAlign w:val="center"/>
          </w:tcPr>
          <w:p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Approved by</w:t>
            </w:r>
          </w:p>
        </w:tc>
        <w:tc>
          <w:tcPr>
            <w:tcW w:w="1425" w:type="dxa"/>
            <w:tcBorders>
              <w:top w:val="single" w:sz="4" w:space="0" w:color="auto"/>
              <w:bottom w:val="single" w:sz="4" w:space="0" w:color="auto"/>
              <w:right w:val="single" w:sz="4" w:space="0" w:color="auto"/>
            </w:tcBorders>
            <w:vAlign w:val="center"/>
          </w:tcPr>
          <w:p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Checked by</w:t>
            </w:r>
          </w:p>
        </w:tc>
        <w:tc>
          <w:tcPr>
            <w:tcW w:w="1284" w:type="dxa"/>
            <w:tcBorders>
              <w:top w:val="single" w:sz="4" w:space="0" w:color="auto"/>
              <w:left w:val="single" w:sz="4" w:space="0" w:color="auto"/>
              <w:bottom w:val="single" w:sz="4" w:space="0" w:color="auto"/>
              <w:right w:val="single" w:sz="4" w:space="0" w:color="auto"/>
            </w:tcBorders>
            <w:vAlign w:val="center"/>
          </w:tcPr>
          <w:p w:rsidR="00DA1D94" w:rsidRPr="00EE24D9" w:rsidRDefault="00DA1D94" w:rsidP="00E63FAC">
            <w:pPr>
              <w:spacing w:line="200" w:lineRule="exact"/>
              <w:jc w:val="center"/>
              <w:rPr>
                <w:rFonts w:ascii="Times New Roman" w:eastAsia="ＭＳ Ｐ明朝" w:hAnsi="Times New Roman"/>
                <w:sz w:val="22"/>
                <w:szCs w:val="22"/>
              </w:rPr>
            </w:pPr>
            <w:r w:rsidRPr="00EE24D9">
              <w:rPr>
                <w:rFonts w:ascii="Times New Roman" w:hAnsi="Times New Roman"/>
                <w:sz w:val="22"/>
                <w:szCs w:val="22"/>
              </w:rPr>
              <w:t>Received by person in charge</w:t>
            </w:r>
          </w:p>
        </w:tc>
      </w:tr>
      <w:tr w:rsidR="00DA1D94" w:rsidRPr="00EE24D9" w:rsidTr="00E63FAC">
        <w:trPr>
          <w:trHeight w:val="740"/>
        </w:trPr>
        <w:tc>
          <w:tcPr>
            <w:tcW w:w="5700" w:type="dxa"/>
            <w:vMerge/>
            <w:tcBorders>
              <w:bottom w:val="single" w:sz="4" w:space="0" w:color="auto"/>
            </w:tcBorders>
            <w:shd w:val="clear" w:color="auto" w:fill="auto"/>
            <w:vAlign w:val="center"/>
          </w:tcPr>
          <w:p w:rsidR="00DA1D94" w:rsidRPr="00EE24D9" w:rsidRDefault="00DA1D94" w:rsidP="00321998">
            <w:pPr>
              <w:jc w:val="left"/>
              <w:rPr>
                <w:rFonts w:ascii="Times New Roman" w:eastAsia="ＭＳ Ｐ明朝" w:hAnsi="Times New Roman"/>
                <w:sz w:val="22"/>
                <w:szCs w:val="22"/>
              </w:rPr>
            </w:pPr>
          </w:p>
        </w:tc>
        <w:tc>
          <w:tcPr>
            <w:tcW w:w="1520" w:type="dxa"/>
            <w:tcBorders>
              <w:bottom w:val="single" w:sz="4" w:space="0" w:color="auto"/>
              <w:right w:val="single" w:sz="4" w:space="0" w:color="auto"/>
            </w:tcBorders>
          </w:tcPr>
          <w:p w:rsidR="00DA1D94" w:rsidRPr="00EE24D9" w:rsidRDefault="00DA1D94" w:rsidP="00355CA2">
            <w:pPr>
              <w:spacing w:line="0" w:lineRule="atLeast"/>
              <w:jc w:val="left"/>
              <w:rPr>
                <w:rFonts w:ascii="Times New Roman" w:eastAsia="ＭＳ Ｐ明朝" w:hAnsi="Times New Roman"/>
                <w:sz w:val="22"/>
                <w:szCs w:val="22"/>
              </w:rPr>
            </w:pPr>
          </w:p>
        </w:tc>
        <w:tc>
          <w:tcPr>
            <w:tcW w:w="1425" w:type="dxa"/>
            <w:tcBorders>
              <w:bottom w:val="single" w:sz="4" w:space="0" w:color="auto"/>
              <w:right w:val="single" w:sz="4" w:space="0" w:color="auto"/>
            </w:tcBorders>
          </w:tcPr>
          <w:p w:rsidR="00DA1D94" w:rsidRPr="00EE24D9" w:rsidRDefault="00DA1D94" w:rsidP="00355CA2">
            <w:pPr>
              <w:spacing w:line="0" w:lineRule="atLeast"/>
              <w:jc w:val="left"/>
              <w:rPr>
                <w:rFonts w:ascii="Times New Roman" w:eastAsia="ＭＳ Ｐ明朝" w:hAnsi="Times New Roman"/>
                <w:sz w:val="22"/>
                <w:szCs w:val="22"/>
              </w:rPr>
            </w:pPr>
          </w:p>
        </w:tc>
        <w:tc>
          <w:tcPr>
            <w:tcW w:w="1284" w:type="dxa"/>
            <w:tcBorders>
              <w:left w:val="single" w:sz="4" w:space="0" w:color="auto"/>
              <w:bottom w:val="single" w:sz="4" w:space="0" w:color="auto"/>
              <w:right w:val="single" w:sz="4" w:space="0" w:color="auto"/>
            </w:tcBorders>
          </w:tcPr>
          <w:p w:rsidR="00DA1D94" w:rsidRPr="00EE24D9" w:rsidRDefault="00DA1D94" w:rsidP="00355CA2">
            <w:pPr>
              <w:spacing w:line="0" w:lineRule="atLeast"/>
              <w:jc w:val="left"/>
              <w:rPr>
                <w:rFonts w:ascii="Times New Roman" w:eastAsia="ＭＳ Ｐ明朝" w:hAnsi="Times New Roman"/>
                <w:sz w:val="22"/>
                <w:szCs w:val="22"/>
              </w:rPr>
            </w:pPr>
          </w:p>
        </w:tc>
      </w:tr>
    </w:tbl>
    <w:p w:rsidR="00EE24D9" w:rsidRPr="00E63FAC" w:rsidRDefault="00A238AB" w:rsidP="00E63FAC">
      <w:pPr>
        <w:rPr>
          <w:rFonts w:ascii="Times New Roman" w:hAnsi="Times New Roman"/>
          <w:sz w:val="22"/>
          <w:szCs w:val="22"/>
        </w:rPr>
      </w:pPr>
      <w:r w:rsidRPr="00EE24D9">
        <w:rPr>
          <w:rFonts w:ascii="Times New Roman" w:hAnsi="Times New Roman"/>
          <w:sz w:val="22"/>
          <w:szCs w:val="22"/>
        </w:rPr>
        <w:t xml:space="preserve">Submit this form together with </w:t>
      </w:r>
      <w:r w:rsidR="002E626A">
        <w:rPr>
          <w:rFonts w:ascii="Times New Roman" w:hAnsi="Times New Roman"/>
          <w:sz w:val="22"/>
          <w:szCs w:val="22"/>
        </w:rPr>
        <w:t xml:space="preserve">an Order/Contract Request Form </w:t>
      </w:r>
      <w:r w:rsidR="002E626A">
        <w:rPr>
          <w:rFonts w:ascii="Times New Roman" w:hAnsi="Times New Roman" w:hint="eastAsia"/>
          <w:sz w:val="22"/>
          <w:szCs w:val="22"/>
        </w:rPr>
        <w:t>[</w:t>
      </w:r>
      <w:r w:rsidR="00E9643A">
        <w:rPr>
          <w:rFonts w:ascii="Times New Roman" w:hAnsi="Times New Roman"/>
          <w:sz w:val="22"/>
          <w:szCs w:val="22"/>
        </w:rPr>
        <w:t xml:space="preserve">Division of </w:t>
      </w:r>
      <w:r w:rsidR="002E626A">
        <w:rPr>
          <w:rFonts w:ascii="Times New Roman" w:hAnsi="Times New Roman"/>
          <w:sz w:val="22"/>
          <w:szCs w:val="22"/>
        </w:rPr>
        <w:t>Research Form 1-1]</w:t>
      </w:r>
      <w:r w:rsidRPr="00EE24D9">
        <w:rPr>
          <w:rFonts w:ascii="Times New Roman" w:hAnsi="Times New Roman"/>
          <w:sz w:val="22"/>
          <w:szCs w:val="22"/>
        </w:rPr>
        <w:t xml:space="preserve"> to </w:t>
      </w:r>
      <w:r w:rsidR="00266D6B" w:rsidRPr="009F7902">
        <w:rPr>
          <w:rFonts w:ascii="Times New Roman" w:hAnsi="Times New Roman"/>
          <w:sz w:val="22"/>
          <w:szCs w:val="22"/>
        </w:rPr>
        <w:t>the person in charge of KAKENHI at the applicable Research Office.</w:t>
      </w:r>
    </w:p>
    <w:p w:rsidR="00A238AB" w:rsidRPr="00EE24D9" w:rsidRDefault="00EE24D9" w:rsidP="005531E4">
      <w:pPr>
        <w:rPr>
          <w:rFonts w:ascii="Times New Roman" w:hAnsi="Times New Roman"/>
          <w:sz w:val="22"/>
          <w:szCs w:val="22"/>
          <w:lang w:eastAsia="ja-JP"/>
        </w:rPr>
      </w:pPr>
      <w:r>
        <w:rPr>
          <w:rFonts w:ascii="Times New Roman" w:hAnsi="Times New Roman" w:hint="eastAsia"/>
          <w:sz w:val="22"/>
          <w:lang w:eastAsia="ja-JP"/>
        </w:rPr>
        <w:lastRenderedPageBreak/>
        <w:t>[</w:t>
      </w:r>
      <w:r w:rsidR="00A238AB" w:rsidRPr="00EE24D9">
        <w:rPr>
          <w:rFonts w:ascii="Times New Roman" w:hAnsi="Times New Roman"/>
          <w:sz w:val="22"/>
        </w:rPr>
        <w:t>Important Points</w:t>
      </w:r>
      <w:r>
        <w:rPr>
          <w:rFonts w:ascii="Times New Roman" w:hAnsi="Times New Roman" w:hint="eastAsia"/>
          <w:sz w:val="22"/>
          <w:lang w:eastAsia="ja-JP"/>
        </w:rPr>
        <w:t>]</w:t>
      </w:r>
    </w:p>
    <w:p w:rsidR="00A238AB" w:rsidRPr="00EE24D9" w:rsidRDefault="00DA3CEF" w:rsidP="005531E4">
      <w:pPr>
        <w:rPr>
          <w:rFonts w:ascii="Times New Roman" w:hAnsi="Times New Roman"/>
          <w:sz w:val="22"/>
          <w:szCs w:val="22"/>
        </w:rPr>
      </w:pPr>
      <w:r w:rsidRPr="00EE24D9">
        <w:rPr>
          <w:rFonts w:ascii="Times New Roman" w:hAnsi="Times New Roman"/>
          <w:noProof/>
          <w:sz w:val="22"/>
          <w:szCs w:val="22"/>
          <w:lang w:eastAsia="ja-JP" w:bidi="ar-SA"/>
        </w:rPr>
        <mc:AlternateContent>
          <mc:Choice Requires="wps">
            <w:drawing>
              <wp:anchor distT="0" distB="0" distL="114300" distR="114300" simplePos="0" relativeHeight="251657216" behindDoc="0" locked="0" layoutInCell="1" allowOverlap="1" wp14:anchorId="174AD4F6" wp14:editId="2CD8AE3F">
                <wp:simplePos x="0" y="0"/>
                <wp:positionH relativeFrom="column">
                  <wp:posOffset>-1270</wp:posOffset>
                </wp:positionH>
                <wp:positionV relativeFrom="paragraph">
                  <wp:posOffset>92075</wp:posOffset>
                </wp:positionV>
                <wp:extent cx="6394450" cy="9505950"/>
                <wp:effectExtent l="0" t="0" r="25400" b="190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950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D653" id="Rectangle 26" o:spid="_x0000_s1026" style="position:absolute;left:0;text-align:left;margin-left:-.1pt;margin-top:7.25pt;width:503.5pt;height:7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" filled="f">
                <v:textbox inset="5.85pt,.7pt,5.85pt,.7pt"/>
              </v:rect>
            </w:pict>
          </mc:Fallback>
        </mc:AlternateContent>
      </w:r>
    </w:p>
    <w:p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 xml:space="preserve">Under the Rules for Spending of KAKENHI by Researchers (Subsidiary Conditions)/(Granting Conditions) and the Ritsumeikan Trust Handling Code for MEXT Grants-in-Aid for Scientific Research, jointly-purchased equipment is to be donated to the University. </w:t>
      </w:r>
    </w:p>
    <w:p w:rsidR="00290241" w:rsidRPr="00686282" w:rsidRDefault="00290241" w:rsidP="00686282">
      <w:pPr>
        <w:ind w:left="567" w:hanging="207"/>
        <w:rPr>
          <w:rFonts w:ascii="Times New Roman" w:hAnsi="Times New Roman"/>
          <w:sz w:val="20"/>
          <w:szCs w:val="20"/>
        </w:rPr>
      </w:pPr>
      <w:r w:rsidRPr="00686282">
        <w:rPr>
          <w:rFonts w:ascii="Times New Roman" w:hAnsi="Times New Roman"/>
          <w:sz w:val="20"/>
          <w:szCs w:val="20"/>
        </w:rPr>
        <w:t xml:space="preserve">*What qualifies as "shared equipment" is equipment that is used jointly in multiple KAKENHI research programs and that has a price of 500,000 yen or more </w:t>
      </w:r>
      <w:r w:rsidR="00AA4D07">
        <w:rPr>
          <w:rFonts w:ascii="Times New Roman" w:hAnsi="Times New Roman"/>
          <w:sz w:val="20"/>
          <w:szCs w:val="20"/>
          <w:lang w:eastAsia="ja-JP"/>
        </w:rPr>
        <w:t>one order or one set</w:t>
      </w:r>
      <w:r w:rsidRPr="00686282">
        <w:rPr>
          <w:rFonts w:ascii="Times New Roman" w:hAnsi="Times New Roman"/>
          <w:sz w:val="20"/>
          <w:szCs w:val="20"/>
        </w:rPr>
        <w:t xml:space="preserve"> and a service life exceeding one year.</w:t>
      </w:r>
    </w:p>
    <w:p w:rsidR="00A238AB" w:rsidRPr="00686282" w:rsidRDefault="00A238AB" w:rsidP="00665F84">
      <w:pPr>
        <w:spacing w:line="80" w:lineRule="exact"/>
        <w:rPr>
          <w:rFonts w:ascii="Times New Roman" w:hAnsi="Times New Roman"/>
          <w:sz w:val="16"/>
          <w:szCs w:val="16"/>
        </w:rPr>
      </w:pPr>
    </w:p>
    <w:p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An essential pre-condition for purchase of shared equipment is that the sharing of the equipment will not cause any hindrance to the execution of the individual research programs.</w:t>
      </w:r>
    </w:p>
    <w:p w:rsidR="00A238AB" w:rsidRPr="00686282" w:rsidRDefault="00A238AB" w:rsidP="00665F84">
      <w:pPr>
        <w:spacing w:line="80" w:lineRule="exact"/>
        <w:rPr>
          <w:rFonts w:ascii="Times New Roman" w:hAnsi="Times New Roman"/>
          <w:sz w:val="20"/>
          <w:szCs w:val="20"/>
        </w:rPr>
      </w:pPr>
    </w:p>
    <w:p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Another condition is that the grant-aided project members (Research Representative and research partners) who bear the costs of purchasing the shared equipment must be affiliated to Ritsumeikan University.</w:t>
      </w:r>
    </w:p>
    <w:p w:rsidR="00A238AB" w:rsidRPr="00686282" w:rsidRDefault="00686282" w:rsidP="00686282">
      <w:pPr>
        <w:ind w:left="567" w:hanging="207"/>
        <w:rPr>
          <w:rFonts w:ascii="Times New Roman" w:hAnsi="Times New Roman"/>
          <w:sz w:val="20"/>
          <w:szCs w:val="20"/>
        </w:rPr>
      </w:pPr>
      <w:r w:rsidRPr="00686282">
        <w:rPr>
          <w:rFonts w:ascii="Times New Roman" w:hAnsi="Times New Roman"/>
          <w:sz w:val="20"/>
          <w:szCs w:val="20"/>
        </w:rPr>
        <w:t>*</w:t>
      </w:r>
      <w:r w:rsidR="00A238AB" w:rsidRPr="00686282">
        <w:rPr>
          <w:rFonts w:ascii="Times New Roman" w:hAnsi="Times New Roman"/>
          <w:sz w:val="20"/>
          <w:szCs w:val="20"/>
        </w:rPr>
        <w:t>A researcher cannot take part in a joint purchase of shared equipment if he or she is scheduled to transfer to another research institution at the time of the purchase.</w:t>
      </w:r>
    </w:p>
    <w:p w:rsidR="00F427AF" w:rsidRPr="00686282" w:rsidRDefault="00F427AF" w:rsidP="00665F84">
      <w:pPr>
        <w:spacing w:line="80" w:lineRule="exact"/>
        <w:rPr>
          <w:rFonts w:ascii="Times New Roman" w:hAnsi="Times New Roman"/>
          <w:sz w:val="20"/>
          <w:szCs w:val="20"/>
        </w:rPr>
      </w:pPr>
    </w:p>
    <w:p w:rsidR="00F427AF" w:rsidRPr="00686282" w:rsidRDefault="00404DDD" w:rsidP="00404DDD">
      <w:pPr>
        <w:ind w:left="397"/>
        <w:rPr>
          <w:rFonts w:ascii="Times New Roman" w:hAnsi="Times New Roman"/>
          <w:kern w:val="0"/>
          <w:sz w:val="20"/>
          <w:szCs w:val="20"/>
        </w:rPr>
      </w:pPr>
      <w:r>
        <w:rPr>
          <w:rFonts w:ascii="Times New Roman" w:hAnsi="Times New Roman"/>
          <w:sz w:val="20"/>
          <w:szCs w:val="20"/>
        </w:rPr>
        <w:t xml:space="preserve">- </w:t>
      </w:r>
      <w:r w:rsidR="00F427AF" w:rsidRPr="00686282">
        <w:rPr>
          <w:rFonts w:ascii="Times New Roman" w:hAnsi="Times New Roman"/>
          <w:sz w:val="20"/>
          <w:szCs w:val="20"/>
        </w:rPr>
        <w:t>From among the grant-aided project members who bear the costs of purchasing the shared equipment, select one person to be the representative applicant (manager of application). Note that it is possible to combine KAKENHI grant portions and fund portions in order to purchase shared equipment. Also, it is possible for one researcher alone to purchase – as shared equipment – a single piece of equipment (machine or instrument) for use in multiple research projects that he or she is involved in.</w:t>
      </w:r>
    </w:p>
    <w:p w:rsidR="00A238AB" w:rsidRPr="00686282" w:rsidRDefault="00A238AB" w:rsidP="00665F84">
      <w:pPr>
        <w:spacing w:line="80" w:lineRule="exact"/>
        <w:rPr>
          <w:rFonts w:ascii="Times New Roman" w:hAnsi="Times New Roman"/>
          <w:sz w:val="20"/>
          <w:szCs w:val="20"/>
        </w:rPr>
      </w:pPr>
    </w:p>
    <w:p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E63FAC" w:rsidRPr="00E63FAC">
        <w:rPr>
          <w:rFonts w:ascii="Times New Roman" w:hAnsi="Times New Roman"/>
          <w:sz w:val="20"/>
          <w:szCs w:val="20"/>
        </w:rPr>
        <w:t>The handling of the case when a researcher who has paid the cost of purchasing shared equipment transfers to another research institution must be determined in advance based on the consent of all purchasers (see the response to "4. Handling of Transfer of Researchers").</w:t>
      </w:r>
    </w:p>
    <w:p w:rsidR="00A238AB" w:rsidRPr="00686282" w:rsidRDefault="00A238AB" w:rsidP="00665F84">
      <w:pPr>
        <w:spacing w:line="80" w:lineRule="exact"/>
        <w:rPr>
          <w:rFonts w:ascii="Times New Roman" w:hAnsi="Times New Roman"/>
          <w:sz w:val="20"/>
          <w:szCs w:val="20"/>
        </w:rPr>
      </w:pPr>
    </w:p>
    <w:p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8C108D" w:rsidRPr="00686282">
        <w:rPr>
          <w:rFonts w:ascii="Times New Roman" w:hAnsi="Times New Roman"/>
          <w:sz w:val="20"/>
          <w:szCs w:val="20"/>
        </w:rPr>
        <w:t>Shared equipment cannot be purchased by combining KAKENHI grant portions unless it is scheduled to be used in the fiscal year concerned.</w:t>
      </w:r>
    </w:p>
    <w:p w:rsidR="00A238AB" w:rsidRPr="00686282" w:rsidRDefault="00A238AB" w:rsidP="00665F84">
      <w:pPr>
        <w:spacing w:line="80" w:lineRule="exact"/>
        <w:rPr>
          <w:rFonts w:ascii="Times New Roman" w:hAnsi="Times New Roman"/>
          <w:sz w:val="20"/>
          <w:szCs w:val="20"/>
        </w:rPr>
      </w:pPr>
    </w:p>
    <w:p w:rsidR="00A238AB" w:rsidRPr="00686282" w:rsidRDefault="00404DDD" w:rsidP="00404DDD">
      <w:pPr>
        <w:ind w:left="397"/>
        <w:rPr>
          <w:rFonts w:ascii="Times New Roman" w:hAnsi="Times New Roman"/>
          <w:sz w:val="20"/>
          <w:szCs w:val="20"/>
          <w:u w:val="thick"/>
        </w:rPr>
      </w:pPr>
      <w:r w:rsidRPr="00404DDD">
        <w:rPr>
          <w:rFonts w:ascii="Times New Roman" w:hAnsi="Times New Roman"/>
          <w:b/>
          <w:sz w:val="20"/>
          <w:szCs w:val="20"/>
          <w:u w:val="single"/>
        </w:rPr>
        <w:t xml:space="preserve">- </w:t>
      </w:r>
      <w:r w:rsidR="00A238AB" w:rsidRPr="00686282">
        <w:rPr>
          <w:rFonts w:ascii="Times New Roman" w:hAnsi="Times New Roman"/>
          <w:sz w:val="20"/>
          <w:szCs w:val="20"/>
          <w:u w:val="thick"/>
        </w:rPr>
        <w:t>The joint purchasers must reach an agreement among themselves concerning the apportioning of the running costs subsequent to the initial purchase expense.</w:t>
      </w:r>
    </w:p>
    <w:p w:rsidR="00A238AB" w:rsidRPr="00686282" w:rsidRDefault="00A238AB" w:rsidP="00665F84">
      <w:pPr>
        <w:spacing w:line="80" w:lineRule="exact"/>
        <w:rPr>
          <w:rFonts w:ascii="Times New Roman" w:hAnsi="Times New Roman"/>
          <w:sz w:val="20"/>
          <w:szCs w:val="20"/>
        </w:rPr>
      </w:pPr>
    </w:p>
    <w:p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191711" w:rsidRPr="00A13DB3">
        <w:rPr>
          <w:rFonts w:ascii="Times New Roman" w:hAnsi="Times New Roman"/>
          <w:sz w:val="20"/>
          <w:szCs w:val="20"/>
          <w:lang w:eastAsia="ja-JP"/>
        </w:rPr>
        <w:t xml:space="preserve">The research plan at the time of application for KAKENHI shall remain as before, and there is no need to </w:t>
      </w:r>
      <w:r w:rsidR="00DB66FC" w:rsidRPr="00A13DB3">
        <w:rPr>
          <w:rFonts w:ascii="Times New Roman" w:hAnsi="Times New Roman"/>
          <w:sz w:val="20"/>
          <w:szCs w:val="20"/>
          <w:lang w:eastAsia="ja-JP"/>
        </w:rPr>
        <w:t>presuppose</w:t>
      </w:r>
      <w:r w:rsidR="00191711" w:rsidRPr="00A13DB3">
        <w:rPr>
          <w:rFonts w:ascii="Times New Roman" w:hAnsi="Times New Roman"/>
          <w:sz w:val="20"/>
          <w:szCs w:val="20"/>
          <w:lang w:eastAsia="ja-JP"/>
        </w:rPr>
        <w:t xml:space="preserve"> joint purchasing. Please consider joint purchasing after your application </w:t>
      </w:r>
      <w:r w:rsidR="009C4326" w:rsidRPr="00A13DB3">
        <w:rPr>
          <w:rFonts w:ascii="Times New Roman" w:hAnsi="Times New Roman"/>
          <w:sz w:val="20"/>
          <w:szCs w:val="20"/>
          <w:lang w:eastAsia="ja-JP"/>
        </w:rPr>
        <w:t>has been</w:t>
      </w:r>
      <w:r w:rsidR="00191711" w:rsidRPr="00A13DB3">
        <w:rPr>
          <w:rFonts w:ascii="Times New Roman" w:hAnsi="Times New Roman"/>
          <w:sz w:val="20"/>
          <w:szCs w:val="20"/>
          <w:lang w:eastAsia="ja-JP"/>
        </w:rPr>
        <w:t xml:space="preserve"> approved.</w:t>
      </w:r>
    </w:p>
    <w:p w:rsidR="00A238AB" w:rsidRPr="00A13DB3" w:rsidRDefault="00A238AB" w:rsidP="00665F84">
      <w:pPr>
        <w:spacing w:line="80" w:lineRule="exact"/>
        <w:rPr>
          <w:rFonts w:ascii="Times New Roman" w:hAnsi="Times New Roman"/>
          <w:sz w:val="20"/>
          <w:szCs w:val="20"/>
          <w:lang w:eastAsia="ja-JP"/>
        </w:rPr>
      </w:pPr>
    </w:p>
    <w:p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2E16A6" w:rsidRPr="00A13DB3">
        <w:rPr>
          <w:rFonts w:ascii="Times New Roman" w:hAnsi="Times New Roman"/>
          <w:sz w:val="20"/>
          <w:szCs w:val="20"/>
          <w:lang w:eastAsia="ja-JP"/>
        </w:rPr>
        <w:t>If the combined use of funds from competitive research funding programs other than KAKENHI is approved and does not interfere with research funded by KAKENHI, it is possible to purchase shared equipment by adding research expenses from research funding programs other than KAKENHI. Please consult with the person in charge of the budget regarding the combined use of unrestricted budgets.</w:t>
      </w:r>
    </w:p>
    <w:p w:rsidR="00C80ED4" w:rsidRPr="00A13DB3" w:rsidRDefault="00C80ED4" w:rsidP="00C80ED4">
      <w:pPr>
        <w:rPr>
          <w:rFonts w:ascii="Times New Roman" w:hAnsi="Times New Roman"/>
          <w:sz w:val="20"/>
          <w:szCs w:val="20"/>
          <w:lang w:eastAsia="ja-JP"/>
        </w:rPr>
      </w:pPr>
    </w:p>
    <w:p w:rsidR="00053F35" w:rsidRPr="00A13DB3" w:rsidRDefault="00053F35" w:rsidP="00665F84">
      <w:pPr>
        <w:spacing w:line="80" w:lineRule="exact"/>
        <w:rPr>
          <w:rFonts w:ascii="Times New Roman" w:hAnsi="Times New Roman"/>
          <w:sz w:val="20"/>
          <w:szCs w:val="20"/>
          <w:lang w:eastAsia="ja-JP"/>
        </w:rPr>
      </w:pPr>
    </w:p>
    <w:p w:rsidR="00754046" w:rsidRPr="00A13DB3" w:rsidRDefault="00696DE7" w:rsidP="00686282">
      <w:pPr>
        <w:ind w:leftChars="298" w:left="567"/>
        <w:rPr>
          <w:rFonts w:ascii="Times New Roman" w:hAnsi="Times New Roman"/>
          <w:sz w:val="20"/>
          <w:szCs w:val="20"/>
          <w:lang w:eastAsia="ja-JP"/>
        </w:rPr>
      </w:pPr>
      <w:r w:rsidRPr="00A13DB3">
        <w:rPr>
          <w:rFonts w:ascii="Times New Roman" w:hAnsi="Times New Roman"/>
          <w:sz w:val="20"/>
          <w:szCs w:val="20"/>
          <w:lang w:eastAsia="ja-JP"/>
        </w:rPr>
        <w:t>&lt;</w:t>
      </w:r>
      <w:r w:rsidR="00222FF0" w:rsidRPr="00A13DB3">
        <w:rPr>
          <w:rFonts w:ascii="Times New Roman" w:hAnsi="Times New Roman"/>
          <w:sz w:val="20"/>
          <w:szCs w:val="20"/>
          <w:lang w:eastAsia="ja-JP"/>
        </w:rPr>
        <w:t>Target programs</w:t>
      </w:r>
      <w:r w:rsidRPr="00A13DB3">
        <w:rPr>
          <w:rFonts w:ascii="Times New Roman" w:hAnsi="Times New Roman"/>
          <w:sz w:val="20"/>
          <w:szCs w:val="20"/>
          <w:lang w:eastAsia="ja-JP"/>
        </w:rPr>
        <w:t>&gt;</w:t>
      </w:r>
    </w:p>
    <w:p w:rsidR="00C80ED4" w:rsidRPr="00A13DB3" w:rsidRDefault="00222FF0" w:rsidP="00962557">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Competitive research funding programs under the jurisdiction of the following five (5) corporations (hereinafter referred to as “Funding Agencies”)</w:t>
      </w:r>
      <w:r w:rsidR="00696DE7" w:rsidRPr="00A13DB3">
        <w:rPr>
          <w:rFonts w:ascii="Times New Roman" w:hAnsi="Times New Roman"/>
          <w:kern w:val="0"/>
          <w:sz w:val="20"/>
          <w:szCs w:val="20"/>
          <w:lang w:eastAsia="ja-JP"/>
        </w:rPr>
        <w:t>:</w:t>
      </w:r>
    </w:p>
    <w:p w:rsidR="00C80ED4"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Agency for Medical Research and Development (AM</w:t>
      </w:r>
      <w:r w:rsidR="00C80ED4" w:rsidRPr="00A13DB3">
        <w:rPr>
          <w:rFonts w:ascii="Times New Roman" w:hAnsi="Times New Roman" w:hint="eastAsia"/>
          <w:kern w:val="0"/>
          <w:sz w:val="20"/>
          <w:szCs w:val="20"/>
          <w:lang w:eastAsia="ja-JP"/>
        </w:rPr>
        <w:t>ED</w:t>
      </w:r>
      <w:r w:rsidR="00696DE7" w:rsidRPr="00A13DB3">
        <w:rPr>
          <w:rFonts w:ascii="Times New Roman" w:hAnsi="Times New Roman"/>
          <w:kern w:val="0"/>
          <w:sz w:val="20"/>
          <w:szCs w:val="20"/>
          <w:lang w:eastAsia="ja-JP"/>
        </w:rPr>
        <w:t>)</w:t>
      </w:r>
    </w:p>
    <w:p w:rsidR="006D6FCD"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Science and Technology Agency (</w:t>
      </w:r>
      <w:r w:rsidR="00C80ED4" w:rsidRPr="00A13DB3">
        <w:rPr>
          <w:rFonts w:ascii="Times New Roman" w:hAnsi="Times New Roman" w:hint="eastAsia"/>
          <w:kern w:val="0"/>
          <w:sz w:val="20"/>
          <w:szCs w:val="20"/>
          <w:lang w:eastAsia="ja-JP"/>
        </w:rPr>
        <w:t>JST</w:t>
      </w:r>
      <w:r w:rsidR="00696DE7" w:rsidRPr="00A13DB3">
        <w:rPr>
          <w:rFonts w:ascii="Times New Roman" w:hAnsi="Times New Roman"/>
          <w:kern w:val="0"/>
          <w:sz w:val="20"/>
          <w:szCs w:val="20"/>
          <w:lang w:eastAsia="ja-JP"/>
        </w:rPr>
        <w:t>)</w:t>
      </w:r>
      <w:r w:rsidR="00686282" w:rsidRPr="00A13DB3">
        <w:rPr>
          <w:rFonts w:ascii="Times New Roman" w:hAnsi="Times New Roman" w:hint="eastAsia"/>
          <w:kern w:val="0"/>
          <w:sz w:val="20"/>
          <w:szCs w:val="20"/>
          <w:lang w:eastAsia="ja-JP"/>
        </w:rPr>
        <w:br/>
      </w:r>
      <w:r w:rsidRPr="00A13DB3">
        <w:t xml:space="preserve">- </w:t>
      </w:r>
      <w:r w:rsidR="00696DE7" w:rsidRPr="00A13DB3">
        <w:rPr>
          <w:rFonts w:ascii="Times New Roman" w:hAnsi="Times New Roman"/>
          <w:kern w:val="0"/>
          <w:sz w:val="20"/>
          <w:szCs w:val="20"/>
          <w:lang w:eastAsia="ja-JP"/>
        </w:rPr>
        <w:t>Japan Society for the Promotion of Science (JSPS)</w:t>
      </w:r>
    </w:p>
    <w:p w:rsidR="008E39D3" w:rsidRPr="00A13DB3" w:rsidRDefault="002B31AE" w:rsidP="00686282">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 xml:space="preserve">- </w:t>
      </w:r>
      <w:r w:rsidR="00696DE7" w:rsidRPr="00A13DB3">
        <w:rPr>
          <w:rFonts w:ascii="Times New Roman" w:hAnsi="Times New Roman"/>
          <w:kern w:val="0"/>
          <w:sz w:val="20"/>
          <w:szCs w:val="20"/>
          <w:lang w:eastAsia="ja-JP"/>
        </w:rPr>
        <w:t>National Agriculture and Food Research Organization (NARO) Bio-oriented Technology Research Advancement</w:t>
      </w:r>
      <w:r w:rsidRPr="00A13DB3">
        <w:rPr>
          <w:rFonts w:ascii="Times New Roman" w:hAnsi="Times New Roman"/>
          <w:kern w:val="0"/>
          <w:sz w:val="20"/>
          <w:szCs w:val="20"/>
          <w:lang w:eastAsia="ja-JP"/>
        </w:rPr>
        <w:t xml:space="preserve"> I</w:t>
      </w:r>
      <w:r w:rsidR="00696DE7" w:rsidRPr="00A13DB3">
        <w:rPr>
          <w:rFonts w:ascii="Times New Roman" w:hAnsi="Times New Roman"/>
          <w:kern w:val="0"/>
          <w:sz w:val="20"/>
          <w:szCs w:val="20"/>
          <w:lang w:eastAsia="ja-JP"/>
        </w:rPr>
        <w:t>nstitution (BRAIN)</w:t>
      </w:r>
    </w:p>
    <w:p w:rsidR="00C80ED4" w:rsidRPr="00A13DB3" w:rsidRDefault="002B31AE" w:rsidP="00BC3FE2">
      <w:pPr>
        <w:ind w:left="851"/>
        <w:rPr>
          <w:rFonts w:ascii="Times New Roman" w:hAnsi="Times New Roman"/>
          <w:kern w:val="0"/>
          <w:sz w:val="20"/>
          <w:szCs w:val="20"/>
          <w:lang w:eastAsia="ja-JP"/>
        </w:rPr>
      </w:pPr>
      <w:r w:rsidRPr="00A13DB3">
        <w:t>-</w:t>
      </w:r>
      <w:r w:rsidR="00686282" w:rsidRPr="00A13DB3">
        <w:rPr>
          <w:rFonts w:ascii="Times New Roman" w:hAnsi="Times New Roman" w:hint="eastAsia"/>
          <w:kern w:val="0"/>
          <w:sz w:val="20"/>
          <w:szCs w:val="20"/>
          <w:lang w:eastAsia="ja-JP"/>
        </w:rPr>
        <w:t xml:space="preserve"> </w:t>
      </w:r>
      <w:r w:rsidRPr="00A13DB3">
        <w:rPr>
          <w:rFonts w:ascii="Times New Roman" w:hAnsi="Times New Roman"/>
          <w:kern w:val="0"/>
          <w:sz w:val="20"/>
          <w:szCs w:val="20"/>
          <w:lang w:eastAsia="ja-JP"/>
        </w:rPr>
        <w:t>New Energy and Industrial Technology Development Organization (NEDO)</w:t>
      </w:r>
    </w:p>
    <w:p w:rsidR="00BC3FE2" w:rsidRPr="00A13DB3" w:rsidRDefault="00BC3FE2" w:rsidP="00BC3FE2">
      <w:pPr>
        <w:ind w:left="851"/>
        <w:rPr>
          <w:rFonts w:ascii="Times New Roman" w:hAnsi="Times New Roman"/>
          <w:kern w:val="0"/>
          <w:sz w:val="20"/>
          <w:szCs w:val="20"/>
          <w:lang w:eastAsia="ja-JP"/>
        </w:rPr>
      </w:pPr>
    </w:p>
    <w:p w:rsidR="00053F35" w:rsidRPr="001016DE" w:rsidRDefault="008C455F" w:rsidP="001016DE">
      <w:pPr>
        <w:tabs>
          <w:tab w:val="left" w:pos="1140"/>
        </w:tabs>
        <w:spacing w:beforeLines="50" w:before="145" w:line="260" w:lineRule="exact"/>
        <w:ind w:left="425" w:rightChars="61" w:right="116"/>
        <w:rPr>
          <w:rFonts w:ascii="Times New Roman" w:hAnsi="Times New Roman"/>
          <w:kern w:val="0"/>
          <w:sz w:val="20"/>
          <w:szCs w:val="20"/>
          <w:u w:val="single"/>
          <w:lang w:eastAsia="ja-JP"/>
        </w:rPr>
      </w:pPr>
      <w:r w:rsidRPr="001016DE">
        <w:rPr>
          <w:rFonts w:ascii="Times New Roman" w:hAnsi="Times New Roman"/>
          <w:kern w:val="0"/>
          <w:sz w:val="20"/>
          <w:szCs w:val="20"/>
          <w:u w:val="single"/>
          <w:lang w:eastAsia="ja-JP"/>
        </w:rPr>
        <w:t>If you wish to purchase shared equipment by combining KAKENHI and other competitive funding programs, please be sure to consult with the person in charge of budget in advance because the handling of equipment varies, such as in terms of “handling of researcher transfers” and “ownership.”</w:t>
      </w:r>
      <w:r w:rsidR="001016DE" w:rsidRPr="001016DE">
        <w:rPr>
          <w:rFonts w:ascii="Times New Roman" w:hAnsi="Times New Roman" w:hint="eastAsia"/>
          <w:kern w:val="0"/>
          <w:sz w:val="20"/>
          <w:szCs w:val="20"/>
          <w:u w:val="single"/>
          <w:lang w:eastAsia="ja-JP"/>
        </w:rPr>
        <w:t xml:space="preserve"> </w:t>
      </w:r>
      <w:r w:rsidR="00F71582" w:rsidRPr="001016DE">
        <w:rPr>
          <w:rFonts w:ascii="Times New Roman" w:hAnsi="Times New Roman"/>
          <w:kern w:val="0"/>
          <w:sz w:val="20"/>
          <w:szCs w:val="20"/>
          <w:u w:val="single"/>
          <w:lang w:eastAsia="ja-JP"/>
        </w:rPr>
        <w:t>After confirming that the relevant research funding program permits the purchase of shared equipment, it is necessary to observe the provisions of each</w:t>
      </w:r>
      <w:bookmarkStart w:id="0" w:name="_GoBack"/>
      <w:bookmarkEnd w:id="0"/>
      <w:r w:rsidR="00F71582" w:rsidRPr="001016DE">
        <w:rPr>
          <w:rFonts w:ascii="Times New Roman" w:hAnsi="Times New Roman"/>
          <w:kern w:val="0"/>
          <w:sz w:val="20"/>
          <w:szCs w:val="20"/>
          <w:u w:val="single"/>
          <w:lang w:eastAsia="ja-JP"/>
        </w:rPr>
        <w:t xml:space="preserve"> program, such as those that require the Funding Agencies to follow separate procedures.</w:t>
      </w:r>
    </w:p>
    <w:sectPr w:rsidR="00053F35" w:rsidRPr="001016DE" w:rsidSect="00B83AE2">
      <w:footerReference w:type="default" r:id="rId8"/>
      <w:pgSz w:w="11906" w:h="16838" w:code="9"/>
      <w:pgMar w:top="510" w:right="1106" w:bottom="340" w:left="902" w:header="851" w:footer="397"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AFE" w:rsidRDefault="00531AFE">
      <w:r>
        <w:separator/>
      </w:r>
    </w:p>
  </w:endnote>
  <w:endnote w:type="continuationSeparator" w:id="0">
    <w:p w:rsidR="00531AFE" w:rsidRDefault="0053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3B9" w:rsidRPr="00686282" w:rsidRDefault="00E9643A" w:rsidP="008C6489">
    <w:pPr>
      <w:jc w:val="right"/>
      <w:rPr>
        <w:rFonts w:asciiTheme="majorHAnsi" w:eastAsia="ＭＳ Ｐゴシック" w:hAnsiTheme="majorHAnsi" w:cstheme="majorHAnsi"/>
        <w:sz w:val="20"/>
        <w:szCs w:val="20"/>
        <w:bdr w:val="single" w:sz="4" w:space="0" w:color="auto"/>
      </w:rPr>
    </w:pPr>
    <w:r>
      <w:rPr>
        <w:rFonts w:asciiTheme="majorHAnsi" w:hAnsiTheme="majorHAnsi" w:cstheme="majorHAnsi"/>
        <w:bdr w:val="single" w:sz="4" w:space="0" w:color="auto"/>
      </w:rPr>
      <w:t xml:space="preserve">Division of </w:t>
    </w:r>
    <w:r w:rsidR="004E73B9" w:rsidRPr="00EA2D35">
      <w:rPr>
        <w:rFonts w:asciiTheme="majorHAnsi" w:hAnsiTheme="majorHAnsi" w:cstheme="majorHAnsi"/>
        <w:bdr w:val="single" w:sz="4" w:space="0" w:color="auto"/>
      </w:rPr>
      <w:t>Research Form 1-7</w:t>
    </w:r>
    <w:r w:rsidR="00EF76CC" w:rsidRPr="00EA2D35">
      <w:rPr>
        <w:rFonts w:asciiTheme="majorHAnsi" w:hAnsiTheme="majorHAnsi" w:cstheme="majorHAnsi"/>
        <w:bdr w:val="single" w:sz="4" w:space="0" w:color="auto"/>
      </w:rPr>
      <w:t>, April 20</w:t>
    </w:r>
    <w:r w:rsidR="00EA2D35" w:rsidRPr="00EA2D35">
      <w:rPr>
        <w:rFonts w:asciiTheme="majorHAnsi" w:hAnsiTheme="majorHAnsi" w:cstheme="majorHAnsi" w:hint="eastAsia"/>
        <w:bdr w:val="single" w:sz="4" w:space="0" w:color="auto"/>
        <w:lang w:eastAsia="ja-JP"/>
      </w:rPr>
      <w:t>2</w:t>
    </w:r>
    <w:r w:rsidR="003256F8">
      <w:rPr>
        <w:rFonts w:asciiTheme="majorHAnsi" w:hAnsiTheme="majorHAnsi" w:cstheme="majorHAnsi" w:hint="eastAsia"/>
        <w:bdr w:val="single" w:sz="4" w:space="0" w:color="auto"/>
        <w:lang w:eastAsia="ja-JP"/>
      </w:rPr>
      <w:t>3</w:t>
    </w:r>
    <w:r w:rsidR="004E73B9" w:rsidRPr="00EA2D35">
      <w:rPr>
        <w:rFonts w:asciiTheme="majorHAnsi" w:hAnsiTheme="majorHAnsi" w:cstheme="majorHAnsi"/>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AFE" w:rsidRDefault="00531AFE">
      <w:r>
        <w:separator/>
      </w:r>
    </w:p>
  </w:footnote>
  <w:footnote w:type="continuationSeparator" w:id="0">
    <w:p w:rsidR="00531AFE" w:rsidRDefault="00531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FC173D"/>
    <w:multiLevelType w:val="hybridMultilevel"/>
    <w:tmpl w:val="78F60F2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512556"/>
    <w:multiLevelType w:val="hybridMultilevel"/>
    <w:tmpl w:val="192CEC18"/>
    <w:lvl w:ilvl="0" w:tplc="E620F2B0">
      <w:start w:val="3"/>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1563CA"/>
    <w:multiLevelType w:val="hybridMultilevel"/>
    <w:tmpl w:val="341CA5D6"/>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5"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F3207C"/>
    <w:multiLevelType w:val="hybridMultilevel"/>
    <w:tmpl w:val="D160E836"/>
    <w:lvl w:ilvl="0" w:tplc="E620F2B0">
      <w:start w:val="3"/>
      <w:numFmt w:val="bullet"/>
      <w:lvlText w:val=""/>
      <w:lvlJc w:val="left"/>
      <w:pPr>
        <w:tabs>
          <w:tab w:val="num" w:pos="2345"/>
        </w:tabs>
        <w:ind w:left="2345" w:hanging="360"/>
      </w:pPr>
      <w:rPr>
        <w:rFonts w:ascii="Wingdings" w:eastAsia="ＭＳ 明朝" w:hAnsi="Wingdings"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2" w15:restartNumberingAfterBreak="0">
    <w:nsid w:val="49EB0C4C"/>
    <w:multiLevelType w:val="hybridMultilevel"/>
    <w:tmpl w:val="C12E7324"/>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4B663A29"/>
    <w:multiLevelType w:val="hybridMultilevel"/>
    <w:tmpl w:val="CB4EEA9E"/>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4" w15:restartNumberingAfterBreak="0">
    <w:nsid w:val="4ED9114E"/>
    <w:multiLevelType w:val="hybridMultilevel"/>
    <w:tmpl w:val="E9585528"/>
    <w:lvl w:ilvl="0" w:tplc="A34C10C0">
      <w:numFmt w:val="bullet"/>
      <w:lvlText w:val="□"/>
      <w:lvlJc w:val="left"/>
      <w:pPr>
        <w:tabs>
          <w:tab w:val="num" w:pos="1682"/>
        </w:tabs>
        <w:ind w:left="1682"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5"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6"/>
  </w:num>
  <w:num w:numId="3">
    <w:abstractNumId w:val="0"/>
  </w:num>
  <w:num w:numId="4">
    <w:abstractNumId w:val="17"/>
  </w:num>
  <w:num w:numId="5">
    <w:abstractNumId w:val="8"/>
  </w:num>
  <w:num w:numId="6">
    <w:abstractNumId w:val="9"/>
  </w:num>
  <w:num w:numId="7">
    <w:abstractNumId w:val="14"/>
  </w:num>
  <w:num w:numId="8">
    <w:abstractNumId w:val="16"/>
  </w:num>
  <w:num w:numId="9">
    <w:abstractNumId w:val="2"/>
  </w:num>
  <w:num w:numId="10">
    <w:abstractNumId w:val="10"/>
  </w:num>
  <w:num w:numId="11">
    <w:abstractNumId w:val="18"/>
  </w:num>
  <w:num w:numId="12">
    <w:abstractNumId w:val="7"/>
  </w:num>
  <w:num w:numId="13">
    <w:abstractNumId w:val="15"/>
  </w:num>
  <w:num w:numId="14">
    <w:abstractNumId w:val="13"/>
  </w:num>
  <w:num w:numId="15">
    <w:abstractNumId w:val="4"/>
  </w:num>
  <w:num w:numId="16">
    <w:abstractNumId w:val="1"/>
  </w:num>
  <w:num w:numId="17">
    <w:abstractNumId w:val="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D3"/>
    <w:rsid w:val="000173B5"/>
    <w:rsid w:val="00030427"/>
    <w:rsid w:val="00031A26"/>
    <w:rsid w:val="0005159E"/>
    <w:rsid w:val="00053F35"/>
    <w:rsid w:val="0008255C"/>
    <w:rsid w:val="000843A5"/>
    <w:rsid w:val="000A5523"/>
    <w:rsid w:val="000A5544"/>
    <w:rsid w:val="000B2A3A"/>
    <w:rsid w:val="000B3423"/>
    <w:rsid w:val="000D548D"/>
    <w:rsid w:val="000D5EE4"/>
    <w:rsid w:val="000D65AB"/>
    <w:rsid w:val="001016DE"/>
    <w:rsid w:val="00135E7E"/>
    <w:rsid w:val="00140B0B"/>
    <w:rsid w:val="001442E3"/>
    <w:rsid w:val="001520F8"/>
    <w:rsid w:val="00191711"/>
    <w:rsid w:val="001A1602"/>
    <w:rsid w:val="001B2DC5"/>
    <w:rsid w:val="001B6A8C"/>
    <w:rsid w:val="001D2CF7"/>
    <w:rsid w:val="001E3283"/>
    <w:rsid w:val="001F1F57"/>
    <w:rsid w:val="002142DA"/>
    <w:rsid w:val="00221FAA"/>
    <w:rsid w:val="00222FF0"/>
    <w:rsid w:val="002362A6"/>
    <w:rsid w:val="002425EA"/>
    <w:rsid w:val="002624C2"/>
    <w:rsid w:val="00263DEC"/>
    <w:rsid w:val="00264F50"/>
    <w:rsid w:val="00266D6B"/>
    <w:rsid w:val="00277C80"/>
    <w:rsid w:val="00277F65"/>
    <w:rsid w:val="002830AE"/>
    <w:rsid w:val="00283B74"/>
    <w:rsid w:val="00290241"/>
    <w:rsid w:val="002B31AE"/>
    <w:rsid w:val="002B75CE"/>
    <w:rsid w:val="002C5973"/>
    <w:rsid w:val="002C6D6A"/>
    <w:rsid w:val="002E16A6"/>
    <w:rsid w:val="002E626A"/>
    <w:rsid w:val="00321313"/>
    <w:rsid w:val="00321998"/>
    <w:rsid w:val="003256F8"/>
    <w:rsid w:val="00332DC0"/>
    <w:rsid w:val="00334EBE"/>
    <w:rsid w:val="00347DA7"/>
    <w:rsid w:val="00355CA2"/>
    <w:rsid w:val="00361102"/>
    <w:rsid w:val="0036402B"/>
    <w:rsid w:val="003664F6"/>
    <w:rsid w:val="00373B5B"/>
    <w:rsid w:val="00397C4C"/>
    <w:rsid w:val="003B004A"/>
    <w:rsid w:val="003B2116"/>
    <w:rsid w:val="003B3A19"/>
    <w:rsid w:val="003B619D"/>
    <w:rsid w:val="003B7089"/>
    <w:rsid w:val="003C2392"/>
    <w:rsid w:val="003C6B64"/>
    <w:rsid w:val="003D36FF"/>
    <w:rsid w:val="003D4304"/>
    <w:rsid w:val="003D631C"/>
    <w:rsid w:val="003F2CB8"/>
    <w:rsid w:val="00404DDD"/>
    <w:rsid w:val="00410951"/>
    <w:rsid w:val="00415F10"/>
    <w:rsid w:val="0043729A"/>
    <w:rsid w:val="004451CC"/>
    <w:rsid w:val="004454B0"/>
    <w:rsid w:val="004605E9"/>
    <w:rsid w:val="00480647"/>
    <w:rsid w:val="004B2962"/>
    <w:rsid w:val="004E1D01"/>
    <w:rsid w:val="004E380F"/>
    <w:rsid w:val="004E50CD"/>
    <w:rsid w:val="004E73B9"/>
    <w:rsid w:val="004F2CA4"/>
    <w:rsid w:val="004F5336"/>
    <w:rsid w:val="004F6FEF"/>
    <w:rsid w:val="00502966"/>
    <w:rsid w:val="00531AFE"/>
    <w:rsid w:val="005531E4"/>
    <w:rsid w:val="0057089D"/>
    <w:rsid w:val="00572556"/>
    <w:rsid w:val="0057338B"/>
    <w:rsid w:val="005766DA"/>
    <w:rsid w:val="00582EDE"/>
    <w:rsid w:val="00583475"/>
    <w:rsid w:val="00584CB8"/>
    <w:rsid w:val="0058529D"/>
    <w:rsid w:val="005B2D70"/>
    <w:rsid w:val="005C651F"/>
    <w:rsid w:val="005E120D"/>
    <w:rsid w:val="006024BF"/>
    <w:rsid w:val="0064512D"/>
    <w:rsid w:val="00665F84"/>
    <w:rsid w:val="00667EE5"/>
    <w:rsid w:val="006706B9"/>
    <w:rsid w:val="006761FC"/>
    <w:rsid w:val="00683DBB"/>
    <w:rsid w:val="00686282"/>
    <w:rsid w:val="0069139B"/>
    <w:rsid w:val="00696DE7"/>
    <w:rsid w:val="006D6FCD"/>
    <w:rsid w:val="006F51CF"/>
    <w:rsid w:val="00710312"/>
    <w:rsid w:val="00714DF0"/>
    <w:rsid w:val="00717229"/>
    <w:rsid w:val="00732CA3"/>
    <w:rsid w:val="00754046"/>
    <w:rsid w:val="007568D3"/>
    <w:rsid w:val="0077409D"/>
    <w:rsid w:val="007774CC"/>
    <w:rsid w:val="007803D7"/>
    <w:rsid w:val="00780D76"/>
    <w:rsid w:val="0078194A"/>
    <w:rsid w:val="007B124D"/>
    <w:rsid w:val="007C2195"/>
    <w:rsid w:val="007F1E7C"/>
    <w:rsid w:val="007F571B"/>
    <w:rsid w:val="00812553"/>
    <w:rsid w:val="0082188C"/>
    <w:rsid w:val="00850BD1"/>
    <w:rsid w:val="0085675C"/>
    <w:rsid w:val="00860D93"/>
    <w:rsid w:val="00861580"/>
    <w:rsid w:val="00895C00"/>
    <w:rsid w:val="00896957"/>
    <w:rsid w:val="00897A64"/>
    <w:rsid w:val="008A1420"/>
    <w:rsid w:val="008B2BD4"/>
    <w:rsid w:val="008B2E94"/>
    <w:rsid w:val="008C108D"/>
    <w:rsid w:val="008C455F"/>
    <w:rsid w:val="008C6489"/>
    <w:rsid w:val="008E39D3"/>
    <w:rsid w:val="008F5F59"/>
    <w:rsid w:val="00903069"/>
    <w:rsid w:val="00916008"/>
    <w:rsid w:val="0095773D"/>
    <w:rsid w:val="00962557"/>
    <w:rsid w:val="0096337B"/>
    <w:rsid w:val="00985BBC"/>
    <w:rsid w:val="009B4BFA"/>
    <w:rsid w:val="009C1A3D"/>
    <w:rsid w:val="009C4326"/>
    <w:rsid w:val="009D2A6B"/>
    <w:rsid w:val="009E477B"/>
    <w:rsid w:val="009F108A"/>
    <w:rsid w:val="009F7902"/>
    <w:rsid w:val="00A0188B"/>
    <w:rsid w:val="00A02DE0"/>
    <w:rsid w:val="00A107D6"/>
    <w:rsid w:val="00A13DB3"/>
    <w:rsid w:val="00A215CF"/>
    <w:rsid w:val="00A238AB"/>
    <w:rsid w:val="00A24B07"/>
    <w:rsid w:val="00AA16D8"/>
    <w:rsid w:val="00AA1AF1"/>
    <w:rsid w:val="00AA339C"/>
    <w:rsid w:val="00AA4D07"/>
    <w:rsid w:val="00AB230F"/>
    <w:rsid w:val="00AC15B4"/>
    <w:rsid w:val="00AC7062"/>
    <w:rsid w:val="00AE38E6"/>
    <w:rsid w:val="00AE7EDE"/>
    <w:rsid w:val="00B009A3"/>
    <w:rsid w:val="00B0216C"/>
    <w:rsid w:val="00B23F45"/>
    <w:rsid w:val="00B417D8"/>
    <w:rsid w:val="00B47E40"/>
    <w:rsid w:val="00B56A1D"/>
    <w:rsid w:val="00B571A1"/>
    <w:rsid w:val="00B738F4"/>
    <w:rsid w:val="00B82120"/>
    <w:rsid w:val="00B83AE2"/>
    <w:rsid w:val="00BB2928"/>
    <w:rsid w:val="00BC3FE2"/>
    <w:rsid w:val="00BC7970"/>
    <w:rsid w:val="00BD723A"/>
    <w:rsid w:val="00BE238F"/>
    <w:rsid w:val="00BE3410"/>
    <w:rsid w:val="00C05B84"/>
    <w:rsid w:val="00C320D1"/>
    <w:rsid w:val="00C37B17"/>
    <w:rsid w:val="00C7347D"/>
    <w:rsid w:val="00C80E42"/>
    <w:rsid w:val="00C80ED4"/>
    <w:rsid w:val="00C8171B"/>
    <w:rsid w:val="00C91A79"/>
    <w:rsid w:val="00CC1716"/>
    <w:rsid w:val="00CC3B95"/>
    <w:rsid w:val="00CC4BD3"/>
    <w:rsid w:val="00CC5DC4"/>
    <w:rsid w:val="00CD1CCD"/>
    <w:rsid w:val="00CF1DD0"/>
    <w:rsid w:val="00D06551"/>
    <w:rsid w:val="00D15BAC"/>
    <w:rsid w:val="00D20F74"/>
    <w:rsid w:val="00D3318E"/>
    <w:rsid w:val="00D36782"/>
    <w:rsid w:val="00D43365"/>
    <w:rsid w:val="00D51710"/>
    <w:rsid w:val="00D54EA9"/>
    <w:rsid w:val="00D65803"/>
    <w:rsid w:val="00D74D9A"/>
    <w:rsid w:val="00D965A8"/>
    <w:rsid w:val="00DA1D94"/>
    <w:rsid w:val="00DA3CEF"/>
    <w:rsid w:val="00DB66FC"/>
    <w:rsid w:val="00DC4400"/>
    <w:rsid w:val="00DC52AC"/>
    <w:rsid w:val="00DC64C4"/>
    <w:rsid w:val="00DD1C10"/>
    <w:rsid w:val="00DD6672"/>
    <w:rsid w:val="00DE1A46"/>
    <w:rsid w:val="00DE5C36"/>
    <w:rsid w:val="00DE5C8A"/>
    <w:rsid w:val="00E14E77"/>
    <w:rsid w:val="00E274E6"/>
    <w:rsid w:val="00E34EE6"/>
    <w:rsid w:val="00E4239A"/>
    <w:rsid w:val="00E5305D"/>
    <w:rsid w:val="00E63FAC"/>
    <w:rsid w:val="00E907D1"/>
    <w:rsid w:val="00E9643A"/>
    <w:rsid w:val="00EA2D35"/>
    <w:rsid w:val="00EC0362"/>
    <w:rsid w:val="00ED5BFE"/>
    <w:rsid w:val="00ED7EE9"/>
    <w:rsid w:val="00EE24D9"/>
    <w:rsid w:val="00EE70D3"/>
    <w:rsid w:val="00EF76CC"/>
    <w:rsid w:val="00F411B6"/>
    <w:rsid w:val="00F427AF"/>
    <w:rsid w:val="00F4524B"/>
    <w:rsid w:val="00F63776"/>
    <w:rsid w:val="00F64147"/>
    <w:rsid w:val="00F66E0C"/>
    <w:rsid w:val="00F71582"/>
    <w:rsid w:val="00F71F20"/>
    <w:rsid w:val="00F75681"/>
    <w:rsid w:val="00F767A7"/>
    <w:rsid w:val="00F85197"/>
    <w:rsid w:val="00F91571"/>
    <w:rsid w:val="00FA6BB6"/>
    <w:rsid w:val="00FC79F0"/>
    <w:rsid w:val="00FE4F95"/>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C118D4"/>
  <w15:docId w15:val="{E893DDA3-81E5-42F4-87D4-356E3C5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2802-A16C-4A2A-AC29-8189141B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897</Words>
  <Characters>5081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研究会計画書兼支払請求書</vt:lpstr>
      <vt:lpstr>研究会計画書兼支払請求書</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高儀 智和</cp:lastModifiedBy>
  <cp:revision>17</cp:revision>
  <cp:lastPrinted>2016-05-20T01:08:00Z</cp:lastPrinted>
  <dcterms:created xsi:type="dcterms:W3CDTF">2022-03-30T08:08:00Z</dcterms:created>
  <dcterms:modified xsi:type="dcterms:W3CDTF">2023-03-20T06:20:00Z</dcterms:modified>
</cp:coreProperties>
</file>